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51A8" w:rsidRDefault="003051A8" w:rsidP="003051A8">
      <w:pPr>
        <w:pStyle w:val="Normal1"/>
        <w:spacing w:after="120" w:line="360" w:lineRule="auto"/>
        <w:ind w:left="795"/>
        <w:jc w:val="left"/>
        <w:rPr>
          <w:spacing w:val="18"/>
          <w:rtl/>
          <w:lang w:eastAsia="en-US"/>
        </w:rPr>
      </w:pPr>
      <w:bookmarkStart w:id="0" w:name="_GoBack"/>
      <w:bookmarkEnd w:id="0"/>
    </w:p>
    <w:p w:rsidR="003051A8" w:rsidRDefault="003051A8" w:rsidP="003051A8">
      <w:pPr>
        <w:pStyle w:val="Normal1"/>
        <w:spacing w:after="120" w:line="360" w:lineRule="auto"/>
        <w:ind w:left="795"/>
        <w:jc w:val="center"/>
        <w:rPr>
          <w:b/>
          <w:bCs/>
          <w:u w:val="single"/>
          <w:rtl/>
          <w:lang w:eastAsia="en-US"/>
        </w:rPr>
      </w:pPr>
      <w:r>
        <w:rPr>
          <w:rFonts w:hint="cs"/>
          <w:b/>
          <w:bCs/>
          <w:spacing w:val="18"/>
          <w:rtl/>
          <w:lang w:eastAsia="en-US"/>
        </w:rPr>
        <w:t>פרטי</w:t>
      </w:r>
      <w:r>
        <w:rPr>
          <w:rFonts w:hint="cs"/>
          <w:b/>
          <w:bCs/>
          <w:spacing w:val="18"/>
          <w:rtl/>
        </w:rPr>
        <w:t xml:space="preserve"> המכרז : </w:t>
      </w:r>
      <w:r>
        <w:rPr>
          <w:rFonts w:hint="cs"/>
          <w:b/>
          <w:bCs/>
          <w:spacing w:val="18"/>
          <w:u w:val="single"/>
          <w:rtl/>
        </w:rPr>
        <w:t xml:space="preserve">מכרז מ-10/2013 </w:t>
      </w:r>
      <w:r>
        <w:rPr>
          <w:rFonts w:hint="cs"/>
          <w:b/>
          <w:bCs/>
          <w:u w:val="single"/>
          <w:rtl/>
        </w:rPr>
        <w:t xml:space="preserve">להקמת מאגר ספקים לתמיכה בסביבת </w:t>
      </w:r>
      <w:r>
        <w:rPr>
          <w:b/>
          <w:bCs/>
          <w:u w:val="single"/>
          <w:lang w:eastAsia="en-US"/>
        </w:rPr>
        <w:t>Microsoft Sharepoint</w:t>
      </w:r>
    </w:p>
    <w:p w:rsidR="003051A8" w:rsidRDefault="003051A8" w:rsidP="003051A8">
      <w:pPr>
        <w:pStyle w:val="Normal1"/>
        <w:spacing w:after="120" w:line="360" w:lineRule="auto"/>
        <w:ind w:left="795"/>
        <w:jc w:val="left"/>
        <w:rPr>
          <w:spacing w:val="18"/>
          <w:rtl/>
        </w:rPr>
      </w:pPr>
    </w:p>
    <w:tbl>
      <w:tblPr>
        <w:bidiVisual/>
        <w:tblW w:w="8089" w:type="dxa"/>
        <w:tblInd w:w="107" w:type="dxa"/>
        <w:tblBorders>
          <w:top w:val="double" w:sz="6" w:space="0" w:color="00FFFF"/>
          <w:left w:val="double" w:sz="6" w:space="0" w:color="00FFFF"/>
          <w:bottom w:val="double" w:sz="6" w:space="0" w:color="00FFFF"/>
          <w:right w:val="double" w:sz="6" w:space="0" w:color="00FFFF"/>
          <w:insideH w:val="single" w:sz="6" w:space="0" w:color="00FFFF"/>
          <w:insideV w:val="single" w:sz="6" w:space="0" w:color="00FFFF"/>
        </w:tblBorders>
        <w:tblLayout w:type="fixed"/>
        <w:tblLook w:val="04A0" w:firstRow="1" w:lastRow="0" w:firstColumn="1" w:lastColumn="0" w:noHBand="0" w:noVBand="1"/>
      </w:tblPr>
      <w:tblGrid>
        <w:gridCol w:w="815"/>
        <w:gridCol w:w="1624"/>
        <w:gridCol w:w="2628"/>
        <w:gridCol w:w="1511"/>
        <w:gridCol w:w="1511"/>
      </w:tblGrid>
      <w:tr w:rsidR="00B75277" w:rsidTr="00B75277">
        <w:trPr>
          <w:tblHeader/>
        </w:trPr>
        <w:tc>
          <w:tcPr>
            <w:tcW w:w="815" w:type="dxa"/>
            <w:tcBorders>
              <w:top w:val="single" w:sz="6" w:space="0" w:color="00FFFF"/>
              <w:left w:val="single" w:sz="6" w:space="0" w:color="00FFFF"/>
              <w:bottom w:val="single" w:sz="6" w:space="0" w:color="00FFFF"/>
              <w:right w:val="single" w:sz="6" w:space="0" w:color="00FFFF"/>
            </w:tcBorders>
            <w:shd w:val="clear" w:color="auto" w:fill="0095CD"/>
            <w:hideMark/>
          </w:tcPr>
          <w:p w:rsidR="00B75277" w:rsidRDefault="00B75277">
            <w:pPr>
              <w:spacing w:before="80" w:after="80"/>
              <w:rPr>
                <w:rFonts w:cs="David"/>
                <w:b/>
                <w:bCs/>
                <w:color w:val="FFFFFF"/>
                <w:sz w:val="24"/>
                <w:szCs w:val="24"/>
              </w:rPr>
            </w:pPr>
            <w:r>
              <w:rPr>
                <w:rFonts w:cs="David" w:hint="cs"/>
                <w:b/>
                <w:bCs/>
                <w:color w:val="FFFFFF"/>
                <w:rtl/>
              </w:rPr>
              <w:t xml:space="preserve">מס"ד </w:t>
            </w:r>
          </w:p>
        </w:tc>
        <w:tc>
          <w:tcPr>
            <w:tcW w:w="1624" w:type="dxa"/>
            <w:tcBorders>
              <w:top w:val="single" w:sz="6" w:space="0" w:color="00FFFF"/>
              <w:left w:val="single" w:sz="6" w:space="0" w:color="00FFFF"/>
              <w:bottom w:val="single" w:sz="6" w:space="0" w:color="00FFFF"/>
              <w:right w:val="single" w:sz="6" w:space="0" w:color="00FFFF"/>
            </w:tcBorders>
            <w:shd w:val="clear" w:color="auto" w:fill="0095CD"/>
            <w:hideMark/>
          </w:tcPr>
          <w:p w:rsidR="00B75277" w:rsidRDefault="00B75277">
            <w:pPr>
              <w:spacing w:before="80" w:after="80"/>
              <w:rPr>
                <w:rFonts w:cs="David"/>
                <w:b/>
                <w:bCs/>
                <w:color w:val="FFFFFF"/>
                <w:sz w:val="24"/>
                <w:szCs w:val="24"/>
              </w:rPr>
            </w:pPr>
            <w:r>
              <w:rPr>
                <w:rFonts w:cs="David" w:hint="cs"/>
                <w:b/>
                <w:bCs/>
                <w:color w:val="FFFFFF"/>
                <w:rtl/>
              </w:rPr>
              <w:t>פרק</w:t>
            </w:r>
          </w:p>
        </w:tc>
        <w:tc>
          <w:tcPr>
            <w:tcW w:w="2628" w:type="dxa"/>
            <w:tcBorders>
              <w:top w:val="single" w:sz="6" w:space="0" w:color="00FFFF"/>
              <w:left w:val="single" w:sz="6" w:space="0" w:color="00FFFF"/>
              <w:bottom w:val="single" w:sz="6" w:space="0" w:color="00FFFF"/>
              <w:right w:val="single" w:sz="6" w:space="0" w:color="00FFFF"/>
            </w:tcBorders>
            <w:shd w:val="clear" w:color="auto" w:fill="0095CD"/>
            <w:hideMark/>
          </w:tcPr>
          <w:p w:rsidR="00B75277" w:rsidRDefault="00B75277">
            <w:pPr>
              <w:spacing w:before="80" w:after="80"/>
              <w:jc w:val="center"/>
              <w:rPr>
                <w:rFonts w:cs="David"/>
                <w:b/>
                <w:bCs/>
                <w:color w:val="FFFFFF"/>
                <w:sz w:val="24"/>
                <w:szCs w:val="24"/>
              </w:rPr>
            </w:pPr>
            <w:r>
              <w:rPr>
                <w:rFonts w:cs="David" w:hint="cs"/>
                <w:b/>
                <w:bCs/>
                <w:color w:val="FFFFFF"/>
                <w:rtl/>
              </w:rPr>
              <w:t>מס' סעיף</w:t>
            </w:r>
          </w:p>
        </w:tc>
        <w:tc>
          <w:tcPr>
            <w:tcW w:w="1511" w:type="dxa"/>
            <w:tcBorders>
              <w:top w:val="single" w:sz="6" w:space="0" w:color="00FFFF"/>
              <w:left w:val="single" w:sz="6" w:space="0" w:color="00FFFF"/>
              <w:bottom w:val="single" w:sz="6" w:space="0" w:color="00FFFF"/>
              <w:right w:val="single" w:sz="6" w:space="0" w:color="00FFFF"/>
            </w:tcBorders>
            <w:shd w:val="clear" w:color="auto" w:fill="0095CD"/>
            <w:hideMark/>
          </w:tcPr>
          <w:p w:rsidR="00B75277" w:rsidRDefault="00B75277">
            <w:pPr>
              <w:spacing w:before="80" w:after="80"/>
              <w:jc w:val="center"/>
              <w:rPr>
                <w:rFonts w:cs="David"/>
                <w:b/>
                <w:bCs/>
                <w:color w:val="FFFFFF"/>
                <w:sz w:val="24"/>
                <w:szCs w:val="24"/>
              </w:rPr>
            </w:pPr>
            <w:r>
              <w:rPr>
                <w:rFonts w:cs="David" w:hint="cs"/>
                <w:b/>
                <w:bCs/>
                <w:color w:val="FFFFFF"/>
                <w:rtl/>
              </w:rPr>
              <w:t>פירוט השאלה</w:t>
            </w:r>
          </w:p>
        </w:tc>
        <w:tc>
          <w:tcPr>
            <w:tcW w:w="1511" w:type="dxa"/>
            <w:tcBorders>
              <w:top w:val="single" w:sz="6" w:space="0" w:color="00FFFF"/>
              <w:left w:val="single" w:sz="6" w:space="0" w:color="00FFFF"/>
              <w:bottom w:val="single" w:sz="6" w:space="0" w:color="00FFFF"/>
              <w:right w:val="single" w:sz="6" w:space="0" w:color="00FFFF"/>
            </w:tcBorders>
            <w:shd w:val="clear" w:color="auto" w:fill="0095CD"/>
          </w:tcPr>
          <w:p w:rsidR="00B75277" w:rsidRDefault="00B75277">
            <w:pPr>
              <w:spacing w:before="80" w:after="80"/>
              <w:jc w:val="center"/>
              <w:rPr>
                <w:rFonts w:cs="David"/>
                <w:b/>
                <w:bCs/>
                <w:color w:val="FFFFFF"/>
                <w:rtl/>
              </w:rPr>
            </w:pPr>
            <w:r>
              <w:rPr>
                <w:rFonts w:cs="David" w:hint="cs"/>
                <w:b/>
                <w:bCs/>
                <w:color w:val="FFFFFF"/>
                <w:rtl/>
              </w:rPr>
              <w:t xml:space="preserve">תשובת משרד הבריאות </w:t>
            </w:r>
          </w:p>
        </w:tc>
      </w:tr>
      <w:tr w:rsidR="00B75277" w:rsidTr="00B75277">
        <w:tc>
          <w:tcPr>
            <w:tcW w:w="815" w:type="dxa"/>
            <w:tcBorders>
              <w:top w:val="single" w:sz="6" w:space="0" w:color="00FFFF"/>
              <w:left w:val="single" w:sz="6" w:space="0" w:color="00FFFF"/>
              <w:bottom w:val="single" w:sz="6" w:space="0" w:color="00FFFF"/>
              <w:right w:val="single" w:sz="6" w:space="0" w:color="00FFFF"/>
            </w:tcBorders>
            <w:hideMark/>
          </w:tcPr>
          <w:p w:rsidR="00B75277" w:rsidRDefault="00B75277">
            <w:pPr>
              <w:spacing w:before="80" w:after="80"/>
              <w:rPr>
                <w:rFonts w:cs="David"/>
                <w:sz w:val="24"/>
                <w:szCs w:val="24"/>
              </w:rPr>
            </w:pPr>
            <w:r>
              <w:rPr>
                <w:rFonts w:cs="David" w:hint="cs"/>
                <w:rtl/>
              </w:rPr>
              <w:t>1</w:t>
            </w:r>
          </w:p>
        </w:tc>
        <w:tc>
          <w:tcPr>
            <w:tcW w:w="1624" w:type="dxa"/>
            <w:tcBorders>
              <w:top w:val="single" w:sz="6" w:space="0" w:color="00FFFF"/>
              <w:left w:val="single" w:sz="6" w:space="0" w:color="00FFFF"/>
              <w:bottom w:val="single" w:sz="6" w:space="0" w:color="00FFFF"/>
              <w:right w:val="single" w:sz="6" w:space="0" w:color="00FFFF"/>
            </w:tcBorders>
            <w:hideMark/>
          </w:tcPr>
          <w:p w:rsidR="00B75277" w:rsidRDefault="00B75277">
            <w:pPr>
              <w:spacing w:before="80" w:after="80"/>
              <w:rPr>
                <w:rFonts w:cs="David"/>
                <w:sz w:val="24"/>
                <w:szCs w:val="24"/>
              </w:rPr>
            </w:pPr>
            <w:r>
              <w:rPr>
                <w:rFonts w:cs="David" w:hint="cs"/>
                <w:rtl/>
              </w:rPr>
              <w:t>פרק 1 – הנחיות כלליות</w:t>
            </w:r>
          </w:p>
        </w:tc>
        <w:tc>
          <w:tcPr>
            <w:tcW w:w="2628" w:type="dxa"/>
            <w:tcBorders>
              <w:top w:val="single" w:sz="6" w:space="0" w:color="00FFFF"/>
              <w:left w:val="single" w:sz="6" w:space="0" w:color="00FFFF"/>
              <w:bottom w:val="single" w:sz="6" w:space="0" w:color="00FFFF"/>
              <w:right w:val="single" w:sz="6" w:space="0" w:color="00FFFF"/>
            </w:tcBorders>
            <w:hideMark/>
          </w:tcPr>
          <w:p w:rsidR="00B75277" w:rsidRDefault="00B75277">
            <w:pPr>
              <w:spacing w:before="80" w:after="80"/>
              <w:rPr>
                <w:rFonts w:cs="David"/>
                <w:sz w:val="24"/>
                <w:szCs w:val="24"/>
              </w:rPr>
            </w:pPr>
            <w:r>
              <w:rPr>
                <w:rFonts w:cs="David" w:hint="cs"/>
                <w:rtl/>
              </w:rPr>
              <w:t>המועד האחרון להגשת הצעות:תאריך: 21/4/2012 שעה 12:00</w:t>
            </w:r>
          </w:p>
        </w:tc>
        <w:tc>
          <w:tcPr>
            <w:tcW w:w="1511" w:type="dxa"/>
            <w:tcBorders>
              <w:top w:val="single" w:sz="6" w:space="0" w:color="00FFFF"/>
              <w:left w:val="single" w:sz="6" w:space="0" w:color="00FFFF"/>
              <w:bottom w:val="single" w:sz="6" w:space="0" w:color="00FFFF"/>
              <w:right w:val="single" w:sz="6" w:space="0" w:color="00FFFF"/>
            </w:tcBorders>
            <w:hideMark/>
          </w:tcPr>
          <w:p w:rsidR="00B75277" w:rsidRDefault="00B75277">
            <w:pPr>
              <w:spacing w:before="80" w:after="80"/>
              <w:rPr>
                <w:rFonts w:cs="David"/>
                <w:sz w:val="24"/>
                <w:szCs w:val="24"/>
              </w:rPr>
            </w:pPr>
            <w:r>
              <w:rPr>
                <w:rFonts w:cs="David" w:hint="cs"/>
                <w:rtl/>
              </w:rPr>
              <w:t xml:space="preserve">נבקש לדחות את מועד הגשת המענה ליום 30/04/2013 </w:t>
            </w:r>
          </w:p>
        </w:tc>
        <w:tc>
          <w:tcPr>
            <w:tcW w:w="1511" w:type="dxa"/>
            <w:tcBorders>
              <w:top w:val="single" w:sz="6" w:space="0" w:color="00FFFF"/>
              <w:left w:val="single" w:sz="6" w:space="0" w:color="00FFFF"/>
              <w:bottom w:val="single" w:sz="6" w:space="0" w:color="00FFFF"/>
              <w:right w:val="single" w:sz="6" w:space="0" w:color="00FFFF"/>
            </w:tcBorders>
          </w:tcPr>
          <w:p w:rsidR="00B75277" w:rsidRDefault="00B75277">
            <w:pPr>
              <w:spacing w:before="80" w:after="80"/>
              <w:rPr>
                <w:rFonts w:cs="David"/>
                <w:rtl/>
              </w:rPr>
            </w:pPr>
            <w:r>
              <w:rPr>
                <w:rFonts w:cs="David" w:hint="cs"/>
                <w:rtl/>
              </w:rPr>
              <w:t>מועד ההגשה נדחה ל-30/4/2013</w:t>
            </w:r>
          </w:p>
        </w:tc>
      </w:tr>
    </w:tbl>
    <w:p w:rsidR="003051A8" w:rsidRDefault="003051A8" w:rsidP="003051A8">
      <w:pPr>
        <w:pStyle w:val="Normal1"/>
        <w:spacing w:after="120" w:line="360" w:lineRule="auto"/>
        <w:ind w:left="795"/>
        <w:jc w:val="left"/>
        <w:rPr>
          <w:spacing w:val="18"/>
          <w:rtl/>
        </w:rPr>
      </w:pPr>
    </w:p>
    <w:tbl>
      <w:tblPr>
        <w:bidiVisual/>
        <w:tblW w:w="9719"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3"/>
        <w:gridCol w:w="1497"/>
        <w:gridCol w:w="3275"/>
        <w:gridCol w:w="4644"/>
      </w:tblGrid>
      <w:tr w:rsidR="00B75277" w:rsidTr="00B75277">
        <w:trPr>
          <w:tblHeader/>
        </w:trPr>
        <w:tc>
          <w:tcPr>
            <w:tcW w:w="303" w:type="dxa"/>
            <w:shd w:val="clear" w:color="auto" w:fill="F2F2F2"/>
            <w:vAlign w:val="center"/>
          </w:tcPr>
          <w:p w:rsidR="00B75277" w:rsidRPr="004C3497" w:rsidRDefault="00B75277" w:rsidP="00C40943">
            <w:pPr>
              <w:pStyle w:val="Normal1"/>
              <w:spacing w:after="120" w:line="360" w:lineRule="auto"/>
              <w:jc w:val="center"/>
              <w:rPr>
                <w:b/>
                <w:bCs/>
                <w:color w:val="1F497D"/>
                <w:spacing w:val="18"/>
                <w:szCs w:val="22"/>
                <w:rtl/>
              </w:rPr>
            </w:pPr>
            <w:r w:rsidRPr="004C3497">
              <w:rPr>
                <w:rFonts w:hint="cs"/>
                <w:b/>
                <w:bCs/>
                <w:color w:val="1F497D"/>
                <w:spacing w:val="18"/>
                <w:szCs w:val="22"/>
                <w:rtl/>
              </w:rPr>
              <w:t>#</w:t>
            </w:r>
          </w:p>
        </w:tc>
        <w:tc>
          <w:tcPr>
            <w:tcW w:w="1497" w:type="dxa"/>
            <w:shd w:val="clear" w:color="auto" w:fill="F2F2F2"/>
            <w:vAlign w:val="center"/>
          </w:tcPr>
          <w:p w:rsidR="00B75277" w:rsidRPr="00C43E68" w:rsidRDefault="00B75277" w:rsidP="00C40943">
            <w:pPr>
              <w:pStyle w:val="Normal1"/>
              <w:spacing w:after="120" w:line="360" w:lineRule="auto"/>
              <w:jc w:val="center"/>
              <w:rPr>
                <w:b/>
                <w:bCs/>
                <w:spacing w:val="18"/>
                <w:szCs w:val="22"/>
                <w:rtl/>
              </w:rPr>
            </w:pPr>
            <w:r w:rsidRPr="00C43E68">
              <w:rPr>
                <w:b/>
                <w:bCs/>
                <w:spacing w:val="18"/>
                <w:szCs w:val="22"/>
                <w:rtl/>
              </w:rPr>
              <w:t>הסעיף</w:t>
            </w:r>
            <w:r w:rsidRPr="00C43E68">
              <w:rPr>
                <w:rFonts w:hint="cs"/>
                <w:b/>
                <w:bCs/>
                <w:spacing w:val="18"/>
                <w:szCs w:val="22"/>
                <w:rtl/>
              </w:rPr>
              <w:t xml:space="preserve">/הסעיפים </w:t>
            </w:r>
            <w:r w:rsidRPr="00C43E68">
              <w:rPr>
                <w:b/>
                <w:bCs/>
                <w:spacing w:val="18"/>
                <w:szCs w:val="22"/>
                <w:rtl/>
              </w:rPr>
              <w:t>במכרז</w:t>
            </w:r>
            <w:r w:rsidRPr="00C43E68">
              <w:rPr>
                <w:rFonts w:hint="cs"/>
                <w:b/>
                <w:bCs/>
                <w:spacing w:val="18"/>
                <w:szCs w:val="22"/>
                <w:rtl/>
              </w:rPr>
              <w:t xml:space="preserve"> לגביהם נשאלת השאלה</w:t>
            </w:r>
          </w:p>
        </w:tc>
        <w:tc>
          <w:tcPr>
            <w:tcW w:w="3275" w:type="dxa"/>
            <w:shd w:val="clear" w:color="auto" w:fill="F2F2F2"/>
            <w:vAlign w:val="center"/>
          </w:tcPr>
          <w:p w:rsidR="00B75277" w:rsidRPr="00C43E68" w:rsidRDefault="00B75277" w:rsidP="00C40943">
            <w:pPr>
              <w:pStyle w:val="Normal1"/>
              <w:spacing w:after="120" w:line="360" w:lineRule="auto"/>
              <w:jc w:val="center"/>
              <w:rPr>
                <w:b/>
                <w:bCs/>
                <w:spacing w:val="18"/>
                <w:szCs w:val="22"/>
                <w:rtl/>
              </w:rPr>
            </w:pPr>
            <w:r w:rsidRPr="00C43E68">
              <w:rPr>
                <w:rFonts w:hint="cs"/>
                <w:b/>
                <w:bCs/>
                <w:spacing w:val="18"/>
                <w:szCs w:val="22"/>
                <w:rtl/>
              </w:rPr>
              <w:t>פרוט השאלה</w:t>
            </w:r>
          </w:p>
        </w:tc>
        <w:tc>
          <w:tcPr>
            <w:tcW w:w="4644" w:type="dxa"/>
            <w:shd w:val="clear" w:color="auto" w:fill="F2F2F2"/>
            <w:vAlign w:val="center"/>
          </w:tcPr>
          <w:p w:rsidR="00B75277" w:rsidRPr="00C43E68" w:rsidRDefault="00B75277" w:rsidP="00C40943">
            <w:pPr>
              <w:pStyle w:val="Normal1"/>
              <w:spacing w:after="120" w:line="360" w:lineRule="auto"/>
              <w:jc w:val="center"/>
              <w:rPr>
                <w:b/>
                <w:bCs/>
                <w:spacing w:val="18"/>
                <w:szCs w:val="22"/>
                <w:rtl/>
              </w:rPr>
            </w:pPr>
            <w:r>
              <w:rPr>
                <w:rFonts w:hint="cs"/>
                <w:b/>
                <w:bCs/>
                <w:spacing w:val="18"/>
                <w:szCs w:val="22"/>
                <w:rtl/>
              </w:rPr>
              <w:t>תשובת משרד הבריאות</w:t>
            </w:r>
          </w:p>
        </w:tc>
      </w:tr>
      <w:tr w:rsidR="00B75277" w:rsidTr="00B75277">
        <w:trPr>
          <w:trHeight w:val="1134"/>
        </w:trPr>
        <w:tc>
          <w:tcPr>
            <w:tcW w:w="303" w:type="dxa"/>
            <w:shd w:val="clear" w:color="auto" w:fill="auto"/>
          </w:tcPr>
          <w:p w:rsidR="00B75277" w:rsidRPr="004C3497" w:rsidRDefault="00B75277" w:rsidP="00B75277">
            <w:pPr>
              <w:pStyle w:val="Normal1"/>
              <w:widowControl/>
              <w:numPr>
                <w:ilvl w:val="0"/>
                <w:numId w:val="18"/>
              </w:numPr>
              <w:autoSpaceDE/>
              <w:autoSpaceDN/>
              <w:spacing w:after="120" w:line="360" w:lineRule="auto"/>
              <w:jc w:val="left"/>
              <w:rPr>
                <w:spacing w:val="18"/>
                <w:szCs w:val="22"/>
                <w:rtl/>
              </w:rPr>
            </w:pPr>
          </w:p>
        </w:tc>
        <w:tc>
          <w:tcPr>
            <w:tcW w:w="1497" w:type="dxa"/>
            <w:shd w:val="clear" w:color="auto" w:fill="auto"/>
          </w:tcPr>
          <w:p w:rsidR="00B75277" w:rsidRPr="004C3497" w:rsidRDefault="00B75277" w:rsidP="00C40943">
            <w:pPr>
              <w:pStyle w:val="Normal1"/>
              <w:spacing w:after="120" w:line="360" w:lineRule="auto"/>
              <w:jc w:val="left"/>
              <w:rPr>
                <w:spacing w:val="18"/>
                <w:rtl/>
              </w:rPr>
            </w:pPr>
            <w:r>
              <w:rPr>
                <w:rFonts w:hint="cs"/>
                <w:spacing w:val="18"/>
                <w:rtl/>
              </w:rPr>
              <w:t>8.4.1</w:t>
            </w:r>
          </w:p>
        </w:tc>
        <w:tc>
          <w:tcPr>
            <w:tcW w:w="3275" w:type="dxa"/>
            <w:shd w:val="clear" w:color="auto" w:fill="auto"/>
          </w:tcPr>
          <w:p w:rsidR="00B75277" w:rsidRPr="004C271B" w:rsidRDefault="00B75277" w:rsidP="00C40943">
            <w:pPr>
              <w:pStyle w:val="Normal1"/>
              <w:spacing w:after="120" w:line="360" w:lineRule="auto"/>
              <w:jc w:val="left"/>
              <w:rPr>
                <w:spacing w:val="18"/>
                <w:rtl/>
              </w:rPr>
            </w:pPr>
            <w:r>
              <w:rPr>
                <w:rFonts w:hint="cs"/>
                <w:spacing w:val="18"/>
                <w:rtl/>
              </w:rPr>
              <w:t xml:space="preserve">אנו בעלי שותפות כסף בתחום </w:t>
            </w:r>
            <w:r>
              <w:rPr>
                <w:spacing w:val="18"/>
              </w:rPr>
              <w:t>portals and collaboration</w:t>
            </w:r>
            <w:r>
              <w:rPr>
                <w:rFonts w:hint="cs"/>
                <w:spacing w:val="18"/>
                <w:rtl/>
              </w:rPr>
              <w:t xml:space="preserve"> ובעלי ניסיון רב בתחום </w:t>
            </w:r>
            <w:r>
              <w:rPr>
                <w:spacing w:val="18"/>
              </w:rPr>
              <w:t>sharepoint</w:t>
            </w:r>
            <w:r>
              <w:rPr>
                <w:rFonts w:hint="cs"/>
                <w:spacing w:val="18"/>
                <w:rtl/>
              </w:rPr>
              <w:t>, לרבות אפיון, הקמה, יישום, הטמעה, תמיכה ועוד. בנוסף על היכולות הטכנולוגיות והטכניות, יועצינו מביאים עימם יכולות מהפן הרך והתהליכי, כך שהלקוח מקבל את הייעוץ המקיף והמיטבי. לפיכך, ומאחר ובדרך כלל במכרזים, אין דרישה לשותפות זהב,  האם רמת שותפות זו אכן הכרחית?</w:t>
            </w:r>
          </w:p>
        </w:tc>
        <w:tc>
          <w:tcPr>
            <w:tcW w:w="4644" w:type="dxa"/>
            <w:shd w:val="clear" w:color="auto" w:fill="auto"/>
          </w:tcPr>
          <w:p w:rsidR="00B75277" w:rsidRDefault="00B75277" w:rsidP="00C40943">
            <w:pPr>
              <w:pStyle w:val="Normal1"/>
              <w:spacing w:after="120" w:line="360" w:lineRule="auto"/>
              <w:jc w:val="left"/>
              <w:rPr>
                <w:spacing w:val="18"/>
                <w:rtl/>
              </w:rPr>
            </w:pPr>
            <w:r>
              <w:rPr>
                <w:rFonts w:hint="cs"/>
                <w:spacing w:val="18"/>
                <w:rtl/>
              </w:rPr>
              <w:t>כוונת משרד הבריאות היית</w:t>
            </w:r>
            <w:r>
              <w:rPr>
                <w:rFonts w:hint="eastAsia"/>
                <w:spacing w:val="18"/>
                <w:rtl/>
              </w:rPr>
              <w:t>ה</w:t>
            </w:r>
            <w:r>
              <w:rPr>
                <w:rFonts w:hint="cs"/>
                <w:spacing w:val="18"/>
                <w:rtl/>
              </w:rPr>
              <w:t xml:space="preserve"> לאפשר גם לספקי זהב וגם לספקי כסף לגשת למכרז</w:t>
            </w:r>
          </w:p>
          <w:p w:rsidR="00B75277" w:rsidRDefault="00B75277" w:rsidP="00B75277">
            <w:pPr>
              <w:pStyle w:val="Normal1"/>
              <w:spacing w:after="120" w:line="360" w:lineRule="auto"/>
              <w:jc w:val="left"/>
              <w:rPr>
                <w:spacing w:val="18"/>
                <w:rtl/>
              </w:rPr>
            </w:pPr>
            <w:r>
              <w:rPr>
                <w:rFonts w:hint="cs"/>
                <w:spacing w:val="18"/>
                <w:rtl/>
              </w:rPr>
              <w:t>נוסח הסעיף שונה  כדלהלן:</w:t>
            </w:r>
          </w:p>
          <w:p w:rsidR="00B75277" w:rsidRPr="004E3F5C" w:rsidRDefault="00B75277" w:rsidP="00B75277">
            <w:pPr>
              <w:pStyle w:val="afe"/>
              <w:ind w:left="81"/>
              <w:rPr>
                <w:rFonts w:cs="David"/>
                <w:sz w:val="24"/>
                <w:szCs w:val="24"/>
              </w:rPr>
            </w:pPr>
            <w:r>
              <w:rPr>
                <w:rFonts w:hint="cs"/>
                <w:spacing w:val="18"/>
                <w:rtl/>
              </w:rPr>
              <w:t>"</w:t>
            </w:r>
            <w:r w:rsidRPr="004E3F5C">
              <w:rPr>
                <w:rFonts w:cs="David" w:hint="cs"/>
                <w:sz w:val="24"/>
                <w:szCs w:val="24"/>
                <w:rtl/>
              </w:rPr>
              <w:t xml:space="preserve"> שותף של מיקרוסופט בתחום השרפוינט. ראו בקישור הבא: </w:t>
            </w:r>
            <w:hyperlink r:id="rId9" w:history="1">
              <w:r w:rsidRPr="004E3F5C">
                <w:rPr>
                  <w:rStyle w:val="Hyperlink"/>
                  <w:rFonts w:cs="David"/>
                  <w:lang w:val="en-US" w:eastAsia="en-US"/>
                </w:rPr>
                <w:t>http://www.microsoft.com/israel/PartnerNetwork/content/PartnerSearch.aspx</w:t>
              </w:r>
            </w:hyperlink>
            <w:r w:rsidRPr="004E3F5C">
              <w:rPr>
                <w:rFonts w:cs="David" w:hint="cs"/>
                <w:sz w:val="24"/>
                <w:szCs w:val="24"/>
                <w:rtl/>
              </w:rPr>
              <w:t xml:space="preserve">,  רמת שותפות </w:t>
            </w:r>
            <w:r w:rsidRPr="004E3F5C">
              <w:rPr>
                <w:rFonts w:cs="David"/>
                <w:sz w:val="24"/>
                <w:szCs w:val="24"/>
              </w:rPr>
              <w:t>"MPN Gold Partner"</w:t>
            </w:r>
            <w:r w:rsidRPr="004E3F5C">
              <w:rPr>
                <w:rFonts w:cs="David" w:hint="cs"/>
                <w:sz w:val="24"/>
                <w:szCs w:val="24"/>
                <w:rtl/>
              </w:rPr>
              <w:t xml:space="preserve">, </w:t>
            </w:r>
            <w:r>
              <w:rPr>
                <w:rFonts w:cs="David" w:hint="cs"/>
                <w:sz w:val="24"/>
                <w:szCs w:val="24"/>
                <w:rtl/>
              </w:rPr>
              <w:t xml:space="preserve"> או </w:t>
            </w:r>
            <w:r w:rsidRPr="004E3F5C">
              <w:rPr>
                <w:rFonts w:cs="David" w:hint="cs"/>
                <w:sz w:val="24"/>
                <w:szCs w:val="24"/>
                <w:rtl/>
              </w:rPr>
              <w:t xml:space="preserve">רמת שותפות </w:t>
            </w:r>
            <w:r w:rsidRPr="004E3F5C">
              <w:rPr>
                <w:rFonts w:cs="David"/>
                <w:sz w:val="24"/>
                <w:szCs w:val="24"/>
              </w:rPr>
              <w:t xml:space="preserve">"MPN </w:t>
            </w:r>
            <w:r w:rsidRPr="004E3F5C">
              <w:rPr>
                <w:rFonts w:cs="David"/>
                <w:sz w:val="24"/>
                <w:szCs w:val="24"/>
                <w:lang w:val="en-US"/>
              </w:rPr>
              <w:t>Silver</w:t>
            </w:r>
            <w:r w:rsidRPr="004E3F5C">
              <w:rPr>
                <w:rFonts w:cs="David"/>
                <w:sz w:val="24"/>
                <w:szCs w:val="24"/>
              </w:rPr>
              <w:t xml:space="preserve"> Partner"</w:t>
            </w:r>
            <w:r w:rsidRPr="004E3F5C">
              <w:rPr>
                <w:rFonts w:cs="David" w:hint="cs"/>
                <w:sz w:val="24"/>
                <w:szCs w:val="24"/>
                <w:rtl/>
              </w:rPr>
              <w:t xml:space="preserve"> התמחות </w:t>
            </w:r>
            <w:r w:rsidRPr="004E3F5C">
              <w:rPr>
                <w:rFonts w:cs="David"/>
                <w:sz w:val="24"/>
                <w:szCs w:val="24"/>
              </w:rPr>
              <w:t>" Portals and Collaboration"</w:t>
            </w:r>
            <w:r w:rsidRPr="004E3F5C">
              <w:rPr>
                <w:rFonts w:cs="David" w:hint="cs"/>
                <w:sz w:val="24"/>
                <w:szCs w:val="24"/>
                <w:rtl/>
              </w:rPr>
              <w:t>. המידע המופיע באתר זה ביום הגשת ההצעות יהווה אסמכתא לעמידה בתנאי הסף עבור המציעים. לחילופין, יש להגיש אישור חתום של חברת מיקרוסופט המעיד על הסמכה בתוקף במועד ההגשה.</w:t>
            </w:r>
            <w:r>
              <w:rPr>
                <w:rFonts w:cs="David" w:hint="cs"/>
                <w:sz w:val="24"/>
                <w:szCs w:val="24"/>
                <w:rtl/>
              </w:rPr>
              <w:t>"</w:t>
            </w:r>
          </w:p>
          <w:p w:rsidR="00B75277" w:rsidRPr="00B75277" w:rsidRDefault="00B75277" w:rsidP="00C40943">
            <w:pPr>
              <w:pStyle w:val="Normal1"/>
              <w:spacing w:after="120" w:line="360" w:lineRule="auto"/>
              <w:jc w:val="left"/>
              <w:rPr>
                <w:spacing w:val="18"/>
                <w:rtl/>
                <w:lang w:val="x-none"/>
              </w:rPr>
            </w:pPr>
          </w:p>
        </w:tc>
      </w:tr>
    </w:tbl>
    <w:p w:rsidR="00B75277" w:rsidRDefault="00B75277">
      <w:pPr>
        <w:bidi w:val="0"/>
        <w:spacing w:line="240" w:lineRule="auto"/>
        <w:rPr>
          <w:rFonts w:ascii="Times New Roman" w:hAnsi="Times New Roman" w:cs="David"/>
          <w:smallCaps/>
          <w:color w:val="auto"/>
          <w:spacing w:val="18"/>
          <w:sz w:val="24"/>
          <w:szCs w:val="24"/>
          <w:rtl/>
        </w:rPr>
      </w:pPr>
      <w:r>
        <w:rPr>
          <w:spacing w:val="18"/>
          <w:rtl/>
        </w:rPr>
        <w:br w:type="page"/>
      </w:r>
    </w:p>
    <w:p w:rsidR="00B75277" w:rsidRPr="00B75277" w:rsidRDefault="00B75277" w:rsidP="003051A8">
      <w:pPr>
        <w:pStyle w:val="Normal1"/>
        <w:spacing w:after="120" w:line="360" w:lineRule="auto"/>
        <w:ind w:left="795"/>
        <w:jc w:val="left"/>
        <w:rPr>
          <w:spacing w:val="18"/>
          <w:rtl/>
        </w:rPr>
      </w:pPr>
    </w:p>
    <w:p w:rsidR="003051A8" w:rsidRDefault="003051A8" w:rsidP="003051A8">
      <w:pPr>
        <w:pStyle w:val="Normal1"/>
        <w:spacing w:after="120" w:line="360" w:lineRule="auto"/>
        <w:ind w:left="795"/>
        <w:jc w:val="left"/>
        <w:rPr>
          <w:spacing w:val="18"/>
          <w:rtl/>
        </w:rPr>
      </w:pPr>
    </w:p>
    <w:p w:rsidR="003051A8" w:rsidRDefault="003051A8" w:rsidP="003051A8">
      <w:pPr>
        <w:pStyle w:val="Normal1"/>
        <w:spacing w:after="120" w:line="360" w:lineRule="auto"/>
        <w:ind w:left="795"/>
        <w:jc w:val="left"/>
        <w:rPr>
          <w:b/>
          <w:bCs/>
          <w:spacing w:val="18"/>
          <w:rtl/>
        </w:rPr>
      </w:pP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4"/>
        <w:gridCol w:w="1968"/>
        <w:gridCol w:w="4838"/>
        <w:gridCol w:w="1722"/>
      </w:tblGrid>
      <w:tr w:rsidR="002264F4" w:rsidTr="003051A8">
        <w:trPr>
          <w:tblHeader/>
        </w:trPr>
        <w:tc>
          <w:tcPr>
            <w:tcW w:w="567"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3051A8" w:rsidRDefault="003051A8">
            <w:pPr>
              <w:pStyle w:val="Normal1"/>
              <w:spacing w:after="120" w:line="360" w:lineRule="auto"/>
              <w:jc w:val="center"/>
              <w:rPr>
                <w:b/>
                <w:bCs/>
                <w:color w:val="1F497D"/>
                <w:spacing w:val="18"/>
                <w:szCs w:val="22"/>
              </w:rPr>
            </w:pPr>
            <w:r>
              <w:rPr>
                <w:rFonts w:hint="cs"/>
                <w:b/>
                <w:bCs/>
                <w:color w:val="1F497D"/>
                <w:spacing w:val="18"/>
                <w:szCs w:val="22"/>
                <w:rtl/>
              </w:rPr>
              <w:t>#</w:t>
            </w:r>
          </w:p>
        </w:tc>
        <w:tc>
          <w:tcPr>
            <w:tcW w:w="1984"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3051A8" w:rsidRDefault="003051A8">
            <w:pPr>
              <w:pStyle w:val="Normal1"/>
              <w:spacing w:after="120" w:line="360" w:lineRule="auto"/>
              <w:jc w:val="center"/>
              <w:rPr>
                <w:b/>
                <w:bCs/>
                <w:spacing w:val="18"/>
                <w:szCs w:val="22"/>
              </w:rPr>
            </w:pPr>
            <w:r>
              <w:rPr>
                <w:rFonts w:hint="cs"/>
                <w:b/>
                <w:bCs/>
                <w:spacing w:val="18"/>
                <w:szCs w:val="22"/>
                <w:rtl/>
              </w:rPr>
              <w:t>הסעיף/הסעיפים במכרז לגביהם נשאלת השאלה</w:t>
            </w:r>
          </w:p>
        </w:tc>
        <w:tc>
          <w:tcPr>
            <w:tcW w:w="5124"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3051A8" w:rsidRDefault="003051A8">
            <w:pPr>
              <w:pStyle w:val="Normal1"/>
              <w:spacing w:after="120" w:line="360" w:lineRule="auto"/>
              <w:jc w:val="center"/>
              <w:rPr>
                <w:b/>
                <w:bCs/>
                <w:spacing w:val="18"/>
                <w:szCs w:val="22"/>
              </w:rPr>
            </w:pPr>
            <w:r>
              <w:rPr>
                <w:rFonts w:hint="cs"/>
                <w:b/>
                <w:bCs/>
                <w:spacing w:val="18"/>
                <w:szCs w:val="22"/>
                <w:rtl/>
              </w:rPr>
              <w:t>פרוט השאלה</w:t>
            </w:r>
          </w:p>
        </w:tc>
        <w:tc>
          <w:tcPr>
            <w:tcW w:w="1397"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3051A8" w:rsidRDefault="00557721">
            <w:pPr>
              <w:pStyle w:val="Normal1"/>
              <w:spacing w:after="120" w:line="360" w:lineRule="auto"/>
              <w:jc w:val="center"/>
              <w:rPr>
                <w:b/>
                <w:bCs/>
                <w:spacing w:val="18"/>
                <w:szCs w:val="22"/>
              </w:rPr>
            </w:pPr>
            <w:r>
              <w:rPr>
                <w:rFonts w:hint="cs"/>
                <w:b/>
                <w:bCs/>
                <w:spacing w:val="18"/>
                <w:szCs w:val="22"/>
                <w:rtl/>
              </w:rPr>
              <w:t>תשובות משרד הבריאות</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4D5FB6" w:rsidRDefault="004D5FB6" w:rsidP="00A85FB0">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4D5FB6" w:rsidRDefault="004D5FB6" w:rsidP="00A85FB0">
            <w:pPr>
              <w:pStyle w:val="Normal1"/>
              <w:spacing w:after="120" w:line="360" w:lineRule="auto"/>
              <w:jc w:val="left"/>
              <w:rPr>
                <w:spacing w:val="18"/>
              </w:rPr>
            </w:pPr>
            <w:r>
              <w:rPr>
                <w:rFonts w:hint="cs"/>
                <w:spacing w:val="18"/>
                <w:rtl/>
              </w:rPr>
              <w:t>8.4.3</w:t>
            </w:r>
          </w:p>
        </w:tc>
        <w:tc>
          <w:tcPr>
            <w:tcW w:w="5124" w:type="dxa"/>
            <w:tcBorders>
              <w:top w:val="single" w:sz="4" w:space="0" w:color="auto"/>
              <w:left w:val="single" w:sz="4" w:space="0" w:color="auto"/>
              <w:bottom w:val="single" w:sz="4" w:space="0" w:color="auto"/>
              <w:right w:val="single" w:sz="4" w:space="0" w:color="auto"/>
            </w:tcBorders>
          </w:tcPr>
          <w:p w:rsidR="004D5FB6" w:rsidRDefault="004D5FB6" w:rsidP="00B75E3E">
            <w:pPr>
              <w:pStyle w:val="Normal1"/>
              <w:spacing w:after="120" w:line="360" w:lineRule="auto"/>
              <w:jc w:val="left"/>
              <w:rPr>
                <w:spacing w:val="18"/>
              </w:rPr>
            </w:pPr>
            <w:r>
              <w:rPr>
                <w:rFonts w:hint="cs"/>
                <w:rtl/>
              </w:rPr>
              <w:t xml:space="preserve">נבקשכם להבהיר האם ניתן להציג פרויקטים שונים אצל אותו לקוח. כלומר </w:t>
            </w:r>
            <w:r>
              <w:rPr>
                <w:rtl/>
              </w:rPr>
              <w:t>האם פורטל ואתר</w:t>
            </w:r>
            <w:r w:rsidR="00B75E3E">
              <w:rPr>
                <w:rFonts w:hint="cs"/>
                <w:rtl/>
              </w:rPr>
              <w:t xml:space="preserve"> שנעשו לאותו לקוח </w:t>
            </w:r>
            <w:r>
              <w:rPr>
                <w:rtl/>
              </w:rPr>
              <w:t>נחשבים כשני פרויקטים</w:t>
            </w:r>
            <w:r>
              <w:rPr>
                <w:rFonts w:hint="cs"/>
                <w:spacing w:val="18"/>
                <w:rtl/>
              </w:rPr>
              <w:t>?</w:t>
            </w:r>
          </w:p>
        </w:tc>
        <w:tc>
          <w:tcPr>
            <w:tcW w:w="1397" w:type="dxa"/>
            <w:tcBorders>
              <w:top w:val="single" w:sz="4" w:space="0" w:color="auto"/>
              <w:left w:val="single" w:sz="4" w:space="0" w:color="auto"/>
              <w:bottom w:val="single" w:sz="4" w:space="0" w:color="auto"/>
              <w:right w:val="single" w:sz="4" w:space="0" w:color="auto"/>
            </w:tcBorders>
          </w:tcPr>
          <w:p w:rsidR="004D5FB6" w:rsidRDefault="00A85FB0" w:rsidP="00A85FB0">
            <w:pPr>
              <w:pStyle w:val="Normal1"/>
              <w:spacing w:after="120" w:line="360" w:lineRule="auto"/>
              <w:jc w:val="left"/>
              <w:rPr>
                <w:spacing w:val="18"/>
              </w:rPr>
            </w:pPr>
            <w:r>
              <w:rPr>
                <w:rFonts w:hint="cs"/>
                <w:spacing w:val="18"/>
                <w:rtl/>
              </w:rPr>
              <w:t>אפשר להציג</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3051A8" w:rsidRDefault="003051A8"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3051A8" w:rsidRDefault="002E24E6">
            <w:pPr>
              <w:pStyle w:val="Normal1"/>
              <w:spacing w:after="120" w:line="360" w:lineRule="auto"/>
              <w:jc w:val="left"/>
              <w:rPr>
                <w:spacing w:val="18"/>
              </w:rPr>
            </w:pPr>
            <w:r>
              <w:rPr>
                <w:rFonts w:hint="cs"/>
                <w:spacing w:val="18"/>
                <w:rtl/>
              </w:rPr>
              <w:t>14.1.4</w:t>
            </w:r>
          </w:p>
        </w:tc>
        <w:tc>
          <w:tcPr>
            <w:tcW w:w="5124" w:type="dxa"/>
            <w:tcBorders>
              <w:top w:val="single" w:sz="4" w:space="0" w:color="auto"/>
              <w:left w:val="single" w:sz="4" w:space="0" w:color="auto"/>
              <w:bottom w:val="single" w:sz="4" w:space="0" w:color="auto"/>
              <w:right w:val="single" w:sz="4" w:space="0" w:color="auto"/>
            </w:tcBorders>
          </w:tcPr>
          <w:p w:rsidR="003051A8" w:rsidRDefault="002E24E6">
            <w:pPr>
              <w:pStyle w:val="Normal1"/>
              <w:spacing w:after="120" w:line="360" w:lineRule="auto"/>
              <w:jc w:val="left"/>
              <w:rPr>
                <w:spacing w:val="18"/>
              </w:rPr>
            </w:pPr>
            <w:r>
              <w:rPr>
                <w:rFonts w:hint="cs"/>
                <w:spacing w:val="18"/>
                <w:rtl/>
              </w:rPr>
              <w:t xml:space="preserve">נבקשכם להבהיר </w:t>
            </w:r>
            <w:r w:rsidRPr="002E24E6">
              <w:rPr>
                <w:spacing w:val="18"/>
                <w:rtl/>
              </w:rPr>
              <w:t>האם ניסיון צבאי נכלל במניין שנות הניסיון לניקוד</w:t>
            </w:r>
            <w:r w:rsidR="009A7CE5">
              <w:rPr>
                <w:rFonts w:hint="cs"/>
                <w:spacing w:val="18"/>
                <w:rtl/>
              </w:rPr>
              <w:t>?</w:t>
            </w:r>
          </w:p>
        </w:tc>
        <w:tc>
          <w:tcPr>
            <w:tcW w:w="1397" w:type="dxa"/>
            <w:tcBorders>
              <w:top w:val="single" w:sz="4" w:space="0" w:color="auto"/>
              <w:left w:val="single" w:sz="4" w:space="0" w:color="auto"/>
              <w:bottom w:val="single" w:sz="4" w:space="0" w:color="auto"/>
              <w:right w:val="single" w:sz="4" w:space="0" w:color="auto"/>
            </w:tcBorders>
          </w:tcPr>
          <w:p w:rsidR="003051A8" w:rsidRDefault="00A85FB0">
            <w:pPr>
              <w:pStyle w:val="Normal1"/>
              <w:spacing w:after="120" w:line="360" w:lineRule="auto"/>
              <w:jc w:val="left"/>
              <w:rPr>
                <w:spacing w:val="18"/>
              </w:rPr>
            </w:pPr>
            <w:r>
              <w:rPr>
                <w:rFonts w:hint="cs"/>
                <w:spacing w:val="18"/>
                <w:rtl/>
              </w:rPr>
              <w:t>נחשב</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3051A8" w:rsidRDefault="003051A8"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3051A8" w:rsidRPr="004D5FB6" w:rsidRDefault="004D5FB6">
            <w:pPr>
              <w:pStyle w:val="Normal1"/>
              <w:spacing w:after="120" w:line="360" w:lineRule="auto"/>
              <w:jc w:val="left"/>
              <w:rPr>
                <w:spacing w:val="18"/>
              </w:rPr>
            </w:pPr>
            <w:r>
              <w:rPr>
                <w:rFonts w:hint="cs"/>
                <w:spacing w:val="18"/>
                <w:rtl/>
              </w:rPr>
              <w:t>14.1.4</w:t>
            </w:r>
          </w:p>
        </w:tc>
        <w:tc>
          <w:tcPr>
            <w:tcW w:w="5124" w:type="dxa"/>
            <w:tcBorders>
              <w:top w:val="single" w:sz="4" w:space="0" w:color="auto"/>
              <w:left w:val="single" w:sz="4" w:space="0" w:color="auto"/>
              <w:bottom w:val="single" w:sz="4" w:space="0" w:color="auto"/>
              <w:right w:val="single" w:sz="4" w:space="0" w:color="auto"/>
            </w:tcBorders>
          </w:tcPr>
          <w:p w:rsidR="004D5FB6" w:rsidRPr="004D5FB6" w:rsidRDefault="004D5FB6" w:rsidP="00EB61BF">
            <w:pPr>
              <w:pStyle w:val="Normal1"/>
              <w:spacing w:after="120" w:line="360" w:lineRule="auto"/>
              <w:jc w:val="left"/>
            </w:pPr>
            <w:r w:rsidRPr="004D5FB6">
              <w:rPr>
                <w:rFonts w:hint="cs"/>
                <w:rtl/>
              </w:rPr>
              <w:t>נבקשכם להבהיר ה</w:t>
            </w:r>
            <w:r w:rsidR="002E24E6" w:rsidRPr="004D5FB6">
              <w:rPr>
                <w:rtl/>
              </w:rPr>
              <w:t xml:space="preserve">אם </w:t>
            </w:r>
            <w:r w:rsidR="009A7CE5">
              <w:rPr>
                <w:rFonts w:hint="cs"/>
                <w:rtl/>
              </w:rPr>
              <w:t xml:space="preserve">ניתן לשייך עובד לשני תפקידים שונים (לדוגמא: גם מנהל פרויקט וגם מנתח מערכות) </w:t>
            </w:r>
            <w:r w:rsidR="002E24E6" w:rsidRPr="004D5FB6">
              <w:rPr>
                <w:rtl/>
              </w:rPr>
              <w:t xml:space="preserve"> </w:t>
            </w:r>
            <w:r w:rsidR="009A7CE5">
              <w:rPr>
                <w:rFonts w:hint="cs"/>
                <w:rtl/>
              </w:rPr>
              <w:t xml:space="preserve">וכך לעמוד בדרישתכם ל-5 </w:t>
            </w:r>
            <w:r w:rsidR="00EB61BF">
              <w:rPr>
                <w:rFonts w:hint="cs"/>
                <w:rtl/>
              </w:rPr>
              <w:t>עובדים?</w:t>
            </w:r>
          </w:p>
        </w:tc>
        <w:tc>
          <w:tcPr>
            <w:tcW w:w="1397" w:type="dxa"/>
            <w:tcBorders>
              <w:top w:val="single" w:sz="4" w:space="0" w:color="auto"/>
              <w:left w:val="single" w:sz="4" w:space="0" w:color="auto"/>
              <w:bottom w:val="single" w:sz="4" w:space="0" w:color="auto"/>
              <w:right w:val="single" w:sz="4" w:space="0" w:color="auto"/>
            </w:tcBorders>
          </w:tcPr>
          <w:p w:rsidR="003051A8" w:rsidRDefault="00A85FB0">
            <w:pPr>
              <w:pStyle w:val="Normal1"/>
              <w:spacing w:after="120" w:line="360" w:lineRule="auto"/>
              <w:jc w:val="left"/>
              <w:rPr>
                <w:spacing w:val="18"/>
              </w:rPr>
            </w:pPr>
            <w:r>
              <w:rPr>
                <w:rFonts w:hint="cs"/>
                <w:spacing w:val="18"/>
                <w:rtl/>
              </w:rPr>
              <w:t>לא ניתן לשייך</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3051A8" w:rsidRDefault="003051A8"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3051A8" w:rsidRDefault="00E57C60">
            <w:pPr>
              <w:pStyle w:val="Normal1"/>
              <w:spacing w:after="120" w:line="360" w:lineRule="auto"/>
              <w:jc w:val="left"/>
              <w:rPr>
                <w:spacing w:val="18"/>
              </w:rPr>
            </w:pPr>
            <w:r>
              <w:rPr>
                <w:rtl/>
              </w:rPr>
              <w:t>5.1.1</w:t>
            </w:r>
          </w:p>
        </w:tc>
        <w:tc>
          <w:tcPr>
            <w:tcW w:w="5124" w:type="dxa"/>
            <w:tcBorders>
              <w:top w:val="single" w:sz="4" w:space="0" w:color="auto"/>
              <w:left w:val="single" w:sz="4" w:space="0" w:color="auto"/>
              <w:bottom w:val="single" w:sz="4" w:space="0" w:color="auto"/>
              <w:right w:val="single" w:sz="4" w:space="0" w:color="auto"/>
            </w:tcBorders>
          </w:tcPr>
          <w:p w:rsidR="003051A8" w:rsidRDefault="00E57C60" w:rsidP="00E57C60">
            <w:pPr>
              <w:pStyle w:val="Normal1"/>
              <w:spacing w:after="120" w:line="360" w:lineRule="auto"/>
              <w:jc w:val="left"/>
              <w:rPr>
                <w:spacing w:val="18"/>
              </w:rPr>
            </w:pPr>
            <w:r>
              <w:rPr>
                <w:rFonts w:hint="cs"/>
                <w:rtl/>
              </w:rPr>
              <w:t xml:space="preserve">נבקשכם להבהיר </w:t>
            </w:r>
            <w:r w:rsidR="009A7CE5">
              <w:rPr>
                <w:rtl/>
              </w:rPr>
              <w:t>למה הכוונה בא</w:t>
            </w:r>
            <w:r>
              <w:rPr>
                <w:rtl/>
              </w:rPr>
              <w:t xml:space="preserve">פיון </w:t>
            </w:r>
            <w:r w:rsidR="009A7CE5">
              <w:rPr>
                <w:rFonts w:hint="cs"/>
                <w:rtl/>
              </w:rPr>
              <w:t xml:space="preserve"> </w:t>
            </w:r>
            <w:r>
              <w:rPr>
                <w:rtl/>
              </w:rPr>
              <w:t>תכנים מותאם לאתרי שרפוינט</w:t>
            </w:r>
            <w:r>
              <w:rPr>
                <w:rFonts w:hint="cs"/>
                <w:spacing w:val="18"/>
                <w:rtl/>
              </w:rPr>
              <w:t>.</w:t>
            </w:r>
          </w:p>
        </w:tc>
        <w:tc>
          <w:tcPr>
            <w:tcW w:w="1397" w:type="dxa"/>
            <w:tcBorders>
              <w:top w:val="single" w:sz="4" w:space="0" w:color="auto"/>
              <w:left w:val="single" w:sz="4" w:space="0" w:color="auto"/>
              <w:bottom w:val="single" w:sz="4" w:space="0" w:color="auto"/>
              <w:right w:val="single" w:sz="4" w:space="0" w:color="auto"/>
            </w:tcBorders>
          </w:tcPr>
          <w:p w:rsidR="003051A8" w:rsidRDefault="00DF14ED" w:rsidP="002264F4">
            <w:pPr>
              <w:pStyle w:val="Normal1"/>
              <w:spacing w:after="120" w:line="360" w:lineRule="auto"/>
              <w:jc w:val="left"/>
              <w:rPr>
                <w:spacing w:val="18"/>
              </w:rPr>
            </w:pPr>
            <w:r>
              <w:rPr>
                <w:rFonts w:hint="cs"/>
                <w:spacing w:val="18"/>
                <w:rtl/>
              </w:rPr>
              <w:t>אפיון תכנים בשרפוינט מחייב לדעתנו הבנה של הארכיטקטורה של השרפוינט, לכן אנחנו מבקשים הצגת ניסיון בסביבה זו</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A11709" w:rsidRDefault="00A11709"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A11709" w:rsidRDefault="00554912">
            <w:pPr>
              <w:pStyle w:val="Normal1"/>
              <w:spacing w:after="120" w:line="360" w:lineRule="auto"/>
              <w:jc w:val="left"/>
              <w:rPr>
                <w:rtl/>
              </w:rPr>
            </w:pPr>
            <w:r>
              <w:rPr>
                <w:rFonts w:hint="cs"/>
                <w:rtl/>
              </w:rPr>
              <w:t>14.1.6</w:t>
            </w:r>
          </w:p>
        </w:tc>
        <w:tc>
          <w:tcPr>
            <w:tcW w:w="5124" w:type="dxa"/>
            <w:tcBorders>
              <w:top w:val="single" w:sz="4" w:space="0" w:color="auto"/>
              <w:left w:val="single" w:sz="4" w:space="0" w:color="auto"/>
              <w:bottom w:val="single" w:sz="4" w:space="0" w:color="auto"/>
              <w:right w:val="single" w:sz="4" w:space="0" w:color="auto"/>
            </w:tcBorders>
          </w:tcPr>
          <w:p w:rsidR="009A7CE5" w:rsidRDefault="00EC0B90" w:rsidP="00EC0B90">
            <w:pPr>
              <w:pStyle w:val="Normal1"/>
              <w:spacing w:after="120" w:line="360" w:lineRule="auto"/>
              <w:jc w:val="left"/>
              <w:rPr>
                <w:rtl/>
              </w:rPr>
            </w:pPr>
            <w:r w:rsidRPr="00EC0B90">
              <w:rPr>
                <w:rtl/>
              </w:rPr>
              <w:t xml:space="preserve">נתבקשנו להציג עובדים שביצעו 7 פרויקטים בשנתיים האחרונות. לפי חישובנו, יש לקחת בחשבון שעובדים שעבדו על כזו כמות פרויקטים עבדו על מספר פרויקטים במקביל, פרויקטים שוטפים או על פרויקטים מאוד קטנים שממוצע כל פרויקט הוא מקסימום 3 חודשים. אם אכן כך המצב,  הרי הפרמטר הנדרש לאו דווקא מייצג את איכות העבודה או כמות הרכיבים השונים שפותחו. </w:t>
            </w:r>
          </w:p>
          <w:p w:rsidR="00A11709" w:rsidRPr="00EC0B90" w:rsidRDefault="00EC0B90" w:rsidP="009A7CE5">
            <w:pPr>
              <w:pStyle w:val="Normal1"/>
              <w:spacing w:after="120" w:line="360" w:lineRule="auto"/>
              <w:jc w:val="left"/>
              <w:rPr>
                <w:rtl/>
              </w:rPr>
            </w:pPr>
            <w:r w:rsidRPr="00EC0B90">
              <w:rPr>
                <w:rtl/>
              </w:rPr>
              <w:t xml:space="preserve">לאור זאת, נבקשכם לשקול מחדש את הדרישה לקבוע </w:t>
            </w:r>
            <w:r w:rsidRPr="00EC0B90">
              <w:rPr>
                <w:rtl/>
              </w:rPr>
              <w:lastRenderedPageBreak/>
              <w:t>פרמטר המשקף את איכות העבודה וע</w:t>
            </w:r>
            <w:r w:rsidR="009A7CE5">
              <w:rPr>
                <w:rFonts w:hint="cs"/>
                <w:rtl/>
              </w:rPr>
              <w:t>ו</w:t>
            </w:r>
            <w:r w:rsidRPr="00EC0B90">
              <w:rPr>
                <w:rtl/>
              </w:rPr>
              <w:t xml:space="preserve">מקה. כך למשל ניתן להשתמש במספר הרכיבים שפותחו </w:t>
            </w:r>
            <w:r w:rsidR="009A7CE5">
              <w:rPr>
                <w:rFonts w:hint="cs"/>
                <w:rtl/>
              </w:rPr>
              <w:t xml:space="preserve">- </w:t>
            </w:r>
            <w:r w:rsidRPr="00EC0B90">
              <w:rPr>
                <w:rtl/>
              </w:rPr>
              <w:t xml:space="preserve"> לעובדים שפיתחו מינימום 50 רכיבים שונים על גבי תשתית </w:t>
            </w:r>
            <w:r w:rsidRPr="00EC0B90">
              <w:t>sharepoint</w:t>
            </w:r>
            <w:r w:rsidRPr="00EC0B90">
              <w:rPr>
                <w:rtl/>
              </w:rPr>
              <w:t>.</w:t>
            </w:r>
          </w:p>
        </w:tc>
        <w:tc>
          <w:tcPr>
            <w:tcW w:w="1397" w:type="dxa"/>
            <w:tcBorders>
              <w:top w:val="single" w:sz="4" w:space="0" w:color="auto"/>
              <w:left w:val="single" w:sz="4" w:space="0" w:color="auto"/>
              <w:bottom w:val="single" w:sz="4" w:space="0" w:color="auto"/>
              <w:right w:val="single" w:sz="4" w:space="0" w:color="auto"/>
            </w:tcBorders>
          </w:tcPr>
          <w:p w:rsidR="00A11709" w:rsidRPr="00DF14ED" w:rsidRDefault="00DF14ED">
            <w:pPr>
              <w:pStyle w:val="Normal1"/>
              <w:spacing w:after="120" w:line="360" w:lineRule="auto"/>
              <w:jc w:val="left"/>
              <w:rPr>
                <w:spacing w:val="18"/>
              </w:rPr>
            </w:pPr>
            <w:r>
              <w:rPr>
                <w:rFonts w:hint="cs"/>
                <w:spacing w:val="18"/>
                <w:rtl/>
              </w:rPr>
              <w:lastRenderedPageBreak/>
              <w:t>לא נשנה את תנאי הסף</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A11709" w:rsidRDefault="00A11709"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777404" w:rsidRDefault="00777404" w:rsidP="00777404">
            <w:pPr>
              <w:pStyle w:val="Normal1"/>
              <w:spacing w:after="120" w:line="360" w:lineRule="auto"/>
              <w:jc w:val="left"/>
              <w:rPr>
                <w:rtl/>
              </w:rPr>
            </w:pPr>
            <w:bookmarkStart w:id="1" w:name="_Toc301205771"/>
            <w:bookmarkStart w:id="2" w:name="_Toc185931895"/>
            <w:r w:rsidRPr="00777404">
              <w:rPr>
                <w:rFonts w:hint="cs"/>
                <w:rtl/>
              </w:rPr>
              <w:t>נספח ב' 2- נוסח אישור עריכת ביטוחים</w:t>
            </w:r>
            <w:bookmarkEnd w:id="1"/>
            <w:bookmarkEnd w:id="2"/>
          </w:p>
          <w:p w:rsidR="00777404" w:rsidRDefault="00777404" w:rsidP="00777404">
            <w:pPr>
              <w:pStyle w:val="Normal1"/>
              <w:spacing w:after="120" w:line="360" w:lineRule="auto"/>
              <w:jc w:val="left"/>
            </w:pPr>
            <w:r>
              <w:rPr>
                <w:rFonts w:hint="cs"/>
                <w:rtl/>
              </w:rPr>
              <w:t xml:space="preserve">סעיף 2 </w:t>
            </w:r>
            <w:r>
              <w:rPr>
                <w:rtl/>
              </w:rPr>
              <w:t>–</w:t>
            </w:r>
            <w:r>
              <w:rPr>
                <w:rFonts w:hint="cs"/>
                <w:rtl/>
              </w:rPr>
              <w:t xml:space="preserve"> כללי תת סעיף ב'</w:t>
            </w:r>
          </w:p>
          <w:p w:rsidR="00A11709" w:rsidRPr="00777404" w:rsidRDefault="00A11709" w:rsidP="00777404">
            <w:pPr>
              <w:pStyle w:val="Normal1"/>
              <w:spacing w:after="120" w:line="360" w:lineRule="auto"/>
              <w:jc w:val="left"/>
              <w:rPr>
                <w:rtl/>
              </w:rPr>
            </w:pPr>
          </w:p>
        </w:tc>
        <w:tc>
          <w:tcPr>
            <w:tcW w:w="5124" w:type="dxa"/>
            <w:tcBorders>
              <w:top w:val="single" w:sz="4" w:space="0" w:color="auto"/>
              <w:left w:val="single" w:sz="4" w:space="0" w:color="auto"/>
              <w:bottom w:val="single" w:sz="4" w:space="0" w:color="auto"/>
              <w:right w:val="single" w:sz="4" w:space="0" w:color="auto"/>
            </w:tcBorders>
          </w:tcPr>
          <w:p w:rsidR="00A11709" w:rsidRDefault="00777404" w:rsidP="00E57C60">
            <w:pPr>
              <w:pStyle w:val="Normal1"/>
              <w:spacing w:after="120" w:line="360" w:lineRule="auto"/>
              <w:jc w:val="left"/>
              <w:rPr>
                <w:rtl/>
              </w:rPr>
            </w:pPr>
            <w:r>
              <w:rPr>
                <w:rFonts w:hint="cs"/>
                <w:rtl/>
              </w:rPr>
              <w:t xml:space="preserve">נבקשכם לשנות את </w:t>
            </w:r>
            <w:r w:rsidRPr="00777404">
              <w:rPr>
                <w:rtl/>
              </w:rPr>
              <w:t>תקופת התראת הביטול מ 60 יום ל- 30 יום</w:t>
            </w:r>
            <w:r w:rsidR="009B2BFA">
              <w:rPr>
                <w:rFonts w:hint="cs"/>
                <w:rtl/>
              </w:rPr>
              <w:t>.</w:t>
            </w:r>
          </w:p>
          <w:p w:rsidR="009B2BFA" w:rsidRDefault="009B2BFA" w:rsidP="00E57C60">
            <w:pPr>
              <w:pStyle w:val="Normal1"/>
              <w:spacing w:after="120" w:line="360" w:lineRule="auto"/>
              <w:jc w:val="left"/>
              <w:rPr>
                <w:rtl/>
              </w:rPr>
            </w:pPr>
          </w:p>
          <w:p w:rsidR="009B2BFA" w:rsidRDefault="009B2BFA" w:rsidP="00E57C60">
            <w:pPr>
              <w:pStyle w:val="Normal1"/>
              <w:spacing w:after="120" w:line="360" w:lineRule="auto"/>
              <w:jc w:val="left"/>
              <w:rPr>
                <w:rtl/>
              </w:rPr>
            </w:pPr>
            <w:r>
              <w:rPr>
                <w:rFonts w:hint="cs"/>
                <w:rtl/>
              </w:rPr>
              <w:t>כמו כן נבקשכם למחוק את המילה "לפחות"</w:t>
            </w:r>
          </w:p>
        </w:tc>
        <w:tc>
          <w:tcPr>
            <w:tcW w:w="1397" w:type="dxa"/>
            <w:tcBorders>
              <w:top w:val="single" w:sz="4" w:space="0" w:color="auto"/>
              <w:left w:val="single" w:sz="4" w:space="0" w:color="auto"/>
              <w:bottom w:val="single" w:sz="4" w:space="0" w:color="auto"/>
              <w:right w:val="single" w:sz="4" w:space="0" w:color="auto"/>
            </w:tcBorders>
          </w:tcPr>
          <w:p w:rsidR="00A11709" w:rsidRDefault="00A85FB0">
            <w:pPr>
              <w:pStyle w:val="Normal1"/>
              <w:spacing w:after="120" w:line="360" w:lineRule="auto"/>
              <w:jc w:val="left"/>
              <w:rPr>
                <w:spacing w:val="18"/>
              </w:rPr>
            </w:pPr>
            <w:r>
              <w:rPr>
                <w:rFonts w:hint="cs"/>
                <w:spacing w:val="18"/>
                <w:rtl/>
              </w:rPr>
              <w:t>לא מקובל</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9B2BFA" w:rsidRDefault="009B2BFA"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9B2BFA" w:rsidRDefault="009B2BFA" w:rsidP="009B2BFA">
            <w:pPr>
              <w:pStyle w:val="Normal1"/>
              <w:spacing w:after="120" w:line="360" w:lineRule="auto"/>
              <w:jc w:val="left"/>
              <w:rPr>
                <w:rtl/>
              </w:rPr>
            </w:pPr>
            <w:r w:rsidRPr="00777404">
              <w:rPr>
                <w:rFonts w:hint="cs"/>
                <w:rtl/>
              </w:rPr>
              <w:t>נספח ב' 2- נוסח אישור עריכת ביטוחים</w:t>
            </w:r>
          </w:p>
          <w:p w:rsidR="009B2BFA" w:rsidRDefault="009B2BFA" w:rsidP="009B2BFA">
            <w:pPr>
              <w:pStyle w:val="Normal1"/>
              <w:spacing w:after="120" w:line="360" w:lineRule="auto"/>
              <w:jc w:val="left"/>
            </w:pPr>
            <w:r>
              <w:rPr>
                <w:rFonts w:hint="cs"/>
                <w:rtl/>
              </w:rPr>
              <w:t xml:space="preserve">סעיף 1- ב </w:t>
            </w:r>
            <w:r>
              <w:rPr>
                <w:rtl/>
              </w:rPr>
              <w:t>–</w:t>
            </w:r>
            <w:r>
              <w:rPr>
                <w:rFonts w:hint="cs"/>
                <w:rtl/>
              </w:rPr>
              <w:t xml:space="preserve"> ביטוח אחריות כלפי צד שלישי תת סעיף 1</w:t>
            </w:r>
          </w:p>
          <w:p w:rsidR="009B2BFA" w:rsidRPr="00777404" w:rsidRDefault="009B2BFA" w:rsidP="00777404">
            <w:pPr>
              <w:pStyle w:val="Normal1"/>
              <w:spacing w:after="120" w:line="360" w:lineRule="auto"/>
              <w:jc w:val="left"/>
              <w:rPr>
                <w:rtl/>
              </w:rPr>
            </w:pPr>
          </w:p>
        </w:tc>
        <w:tc>
          <w:tcPr>
            <w:tcW w:w="5124" w:type="dxa"/>
            <w:tcBorders>
              <w:top w:val="single" w:sz="4" w:space="0" w:color="auto"/>
              <w:left w:val="single" w:sz="4" w:space="0" w:color="auto"/>
              <w:bottom w:val="single" w:sz="4" w:space="0" w:color="auto"/>
              <w:right w:val="single" w:sz="4" w:space="0" w:color="auto"/>
            </w:tcBorders>
          </w:tcPr>
          <w:p w:rsidR="009B2BFA" w:rsidRDefault="009B2BFA" w:rsidP="00E57C60">
            <w:pPr>
              <w:pStyle w:val="Normal1"/>
              <w:spacing w:after="120" w:line="360" w:lineRule="auto"/>
              <w:jc w:val="left"/>
              <w:rPr>
                <w:rtl/>
              </w:rPr>
            </w:pPr>
            <w:r>
              <w:rPr>
                <w:rFonts w:hint="cs"/>
                <w:rtl/>
              </w:rPr>
              <w:t>נבקשכם למחוק את המילה "כל" לאחר המילים כלפי צד שלישי"</w:t>
            </w:r>
          </w:p>
        </w:tc>
        <w:tc>
          <w:tcPr>
            <w:tcW w:w="1397" w:type="dxa"/>
            <w:tcBorders>
              <w:top w:val="single" w:sz="4" w:space="0" w:color="auto"/>
              <w:left w:val="single" w:sz="4" w:space="0" w:color="auto"/>
              <w:bottom w:val="single" w:sz="4" w:space="0" w:color="auto"/>
              <w:right w:val="single" w:sz="4" w:space="0" w:color="auto"/>
            </w:tcBorders>
          </w:tcPr>
          <w:p w:rsidR="009B2BFA" w:rsidRDefault="00A85FB0">
            <w:pPr>
              <w:pStyle w:val="Normal1"/>
              <w:spacing w:after="120" w:line="360" w:lineRule="auto"/>
              <w:jc w:val="left"/>
              <w:rPr>
                <w:spacing w:val="18"/>
              </w:rPr>
            </w:pPr>
            <w:r>
              <w:rPr>
                <w:rFonts w:hint="cs"/>
                <w:spacing w:val="18"/>
                <w:rtl/>
              </w:rPr>
              <w:t>לא מקובל</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5A5081" w:rsidRDefault="005A5081"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5A5081" w:rsidRDefault="005A5081" w:rsidP="00777404">
            <w:pPr>
              <w:pStyle w:val="Normal1"/>
              <w:spacing w:after="120" w:line="360" w:lineRule="auto"/>
              <w:jc w:val="left"/>
              <w:rPr>
                <w:rtl/>
              </w:rPr>
            </w:pPr>
            <w:r>
              <w:rPr>
                <w:rFonts w:hint="cs"/>
                <w:rtl/>
              </w:rPr>
              <w:t>נספח ב- הסכם התקשרות</w:t>
            </w:r>
          </w:p>
          <w:p w:rsidR="005A5081" w:rsidRPr="00777404" w:rsidRDefault="005A5081" w:rsidP="00777404">
            <w:pPr>
              <w:pStyle w:val="Normal1"/>
              <w:spacing w:after="120" w:line="360" w:lineRule="auto"/>
              <w:jc w:val="left"/>
              <w:rPr>
                <w:rtl/>
              </w:rPr>
            </w:pPr>
            <w:r>
              <w:rPr>
                <w:rFonts w:hint="cs"/>
                <w:rtl/>
              </w:rPr>
              <w:t>סעיף 4.6</w:t>
            </w:r>
          </w:p>
        </w:tc>
        <w:tc>
          <w:tcPr>
            <w:tcW w:w="5124" w:type="dxa"/>
            <w:tcBorders>
              <w:top w:val="single" w:sz="4" w:space="0" w:color="auto"/>
              <w:left w:val="single" w:sz="4" w:space="0" w:color="auto"/>
              <w:bottom w:val="single" w:sz="4" w:space="0" w:color="auto"/>
              <w:right w:val="single" w:sz="4" w:space="0" w:color="auto"/>
            </w:tcBorders>
          </w:tcPr>
          <w:p w:rsidR="005A5081" w:rsidRDefault="005A5081" w:rsidP="00E57C60">
            <w:pPr>
              <w:pStyle w:val="Normal1"/>
              <w:spacing w:after="120" w:line="360" w:lineRule="auto"/>
              <w:jc w:val="left"/>
              <w:rPr>
                <w:rtl/>
              </w:rPr>
            </w:pPr>
            <w:r w:rsidRPr="002C1D7F">
              <w:rPr>
                <w:rtl/>
              </w:rPr>
              <w:t>יש להוסיף בסיפא "ובלבד שהמזמין שילם לספק את מלוא התמורה בגין העבודה שנעשתה עד למועד כאמור";</w:t>
            </w:r>
          </w:p>
        </w:tc>
        <w:tc>
          <w:tcPr>
            <w:tcW w:w="1397" w:type="dxa"/>
            <w:tcBorders>
              <w:top w:val="single" w:sz="4" w:space="0" w:color="auto"/>
              <w:left w:val="single" w:sz="4" w:space="0" w:color="auto"/>
              <w:bottom w:val="single" w:sz="4" w:space="0" w:color="auto"/>
              <w:right w:val="single" w:sz="4" w:space="0" w:color="auto"/>
            </w:tcBorders>
          </w:tcPr>
          <w:p w:rsidR="005A5081" w:rsidRDefault="00A85FB0">
            <w:pPr>
              <w:pStyle w:val="Normal1"/>
              <w:spacing w:after="120" w:line="360" w:lineRule="auto"/>
              <w:jc w:val="left"/>
              <w:rPr>
                <w:spacing w:val="18"/>
              </w:rPr>
            </w:pPr>
            <w:r>
              <w:rPr>
                <w:rFonts w:hint="cs"/>
                <w:spacing w:val="18"/>
                <w:rtl/>
              </w:rPr>
              <w:t>לא מקובל</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5A5081" w:rsidRDefault="005A5081"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5A5081" w:rsidRDefault="005A5081" w:rsidP="005A5081">
            <w:pPr>
              <w:pStyle w:val="Normal1"/>
              <w:spacing w:after="120" w:line="360" w:lineRule="auto"/>
              <w:jc w:val="left"/>
              <w:rPr>
                <w:rtl/>
              </w:rPr>
            </w:pPr>
            <w:r>
              <w:rPr>
                <w:rFonts w:hint="cs"/>
                <w:rtl/>
              </w:rPr>
              <w:t>נספח ב- הסכם התקשרות</w:t>
            </w:r>
          </w:p>
          <w:p w:rsidR="005A5081" w:rsidRPr="00777404" w:rsidRDefault="005A5081" w:rsidP="00777404">
            <w:pPr>
              <w:pStyle w:val="Normal1"/>
              <w:spacing w:after="120" w:line="360" w:lineRule="auto"/>
              <w:jc w:val="left"/>
              <w:rPr>
                <w:rtl/>
              </w:rPr>
            </w:pPr>
            <w:r>
              <w:rPr>
                <w:rFonts w:hint="cs"/>
                <w:rtl/>
              </w:rPr>
              <w:t>סעיף 4.7.1</w:t>
            </w:r>
          </w:p>
        </w:tc>
        <w:tc>
          <w:tcPr>
            <w:tcW w:w="5124" w:type="dxa"/>
            <w:tcBorders>
              <w:top w:val="single" w:sz="4" w:space="0" w:color="auto"/>
              <w:left w:val="single" w:sz="4" w:space="0" w:color="auto"/>
              <w:bottom w:val="single" w:sz="4" w:space="0" w:color="auto"/>
              <w:right w:val="single" w:sz="4" w:space="0" w:color="auto"/>
            </w:tcBorders>
          </w:tcPr>
          <w:p w:rsidR="005A5081" w:rsidRDefault="005A5081" w:rsidP="00E57C60">
            <w:pPr>
              <w:pStyle w:val="Normal1"/>
              <w:spacing w:after="120" w:line="360" w:lineRule="auto"/>
              <w:jc w:val="left"/>
              <w:rPr>
                <w:rtl/>
              </w:rPr>
            </w:pPr>
            <w:r w:rsidRPr="002C1D7F">
              <w:rPr>
                <w:rtl/>
              </w:rPr>
              <w:t>בסיפא מבוקש להוסיף "עם תום הסכם זה תושב הערבות לספק";</w:t>
            </w:r>
          </w:p>
        </w:tc>
        <w:tc>
          <w:tcPr>
            <w:tcW w:w="1397" w:type="dxa"/>
            <w:tcBorders>
              <w:top w:val="single" w:sz="4" w:space="0" w:color="auto"/>
              <w:left w:val="single" w:sz="4" w:space="0" w:color="auto"/>
              <w:bottom w:val="single" w:sz="4" w:space="0" w:color="auto"/>
              <w:right w:val="single" w:sz="4" w:space="0" w:color="auto"/>
            </w:tcBorders>
          </w:tcPr>
          <w:p w:rsidR="005A5081" w:rsidRDefault="007A5802" w:rsidP="00A85FB0">
            <w:pPr>
              <w:pStyle w:val="Normal1"/>
              <w:spacing w:after="120" w:line="360" w:lineRule="auto"/>
              <w:jc w:val="left"/>
              <w:rPr>
                <w:spacing w:val="18"/>
              </w:rPr>
            </w:pPr>
            <w:r w:rsidRPr="007A5802">
              <w:rPr>
                <w:rFonts w:hint="cs"/>
                <w:spacing w:val="18"/>
                <w:rtl/>
              </w:rPr>
              <w:t>מקובל</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5A5081" w:rsidRDefault="005A5081"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5A5081" w:rsidRDefault="005A5081" w:rsidP="005A5081">
            <w:pPr>
              <w:pStyle w:val="Normal1"/>
              <w:spacing w:after="120" w:line="360" w:lineRule="auto"/>
              <w:jc w:val="left"/>
              <w:rPr>
                <w:rtl/>
              </w:rPr>
            </w:pPr>
            <w:r>
              <w:rPr>
                <w:rFonts w:hint="cs"/>
                <w:rtl/>
              </w:rPr>
              <w:t>נספח ב- הסכם התקשרות</w:t>
            </w:r>
          </w:p>
          <w:p w:rsidR="005A5081" w:rsidRPr="00777404" w:rsidRDefault="000A74B0" w:rsidP="00777404">
            <w:pPr>
              <w:pStyle w:val="Normal1"/>
              <w:spacing w:after="120" w:line="360" w:lineRule="auto"/>
              <w:jc w:val="left"/>
              <w:rPr>
                <w:rtl/>
              </w:rPr>
            </w:pPr>
            <w:r>
              <w:rPr>
                <w:rFonts w:hint="cs"/>
                <w:rtl/>
              </w:rPr>
              <w:t>סעיף 4.7.3</w:t>
            </w:r>
          </w:p>
        </w:tc>
        <w:tc>
          <w:tcPr>
            <w:tcW w:w="5124" w:type="dxa"/>
            <w:tcBorders>
              <w:top w:val="single" w:sz="4" w:space="0" w:color="auto"/>
              <w:left w:val="single" w:sz="4" w:space="0" w:color="auto"/>
              <w:bottom w:val="single" w:sz="4" w:space="0" w:color="auto"/>
              <w:right w:val="single" w:sz="4" w:space="0" w:color="auto"/>
            </w:tcBorders>
          </w:tcPr>
          <w:p w:rsidR="005A5081" w:rsidRDefault="000A74B0" w:rsidP="00E57C60">
            <w:pPr>
              <w:pStyle w:val="Normal1"/>
              <w:spacing w:after="120" w:line="360" w:lineRule="auto"/>
              <w:jc w:val="left"/>
              <w:rPr>
                <w:rtl/>
              </w:rPr>
            </w:pPr>
            <w:r w:rsidRPr="002C1D7F">
              <w:rPr>
                <w:rtl/>
              </w:rPr>
              <w:t>בסיפא מבוקש להוסיף את המילים "במסגרת ההודעה בכתב כאמור בדבר כוונתו של המזמין לחלט את הערבות, יפרט המזמין את עילת החילוט וסך החילוט ובטרם ביצוע החילוט יאפשר לספק להשמיע את טענותיו בעניין ולתקן את הדרוש."</w:t>
            </w:r>
          </w:p>
        </w:tc>
        <w:tc>
          <w:tcPr>
            <w:tcW w:w="1397" w:type="dxa"/>
            <w:tcBorders>
              <w:top w:val="single" w:sz="4" w:space="0" w:color="auto"/>
              <w:left w:val="single" w:sz="4" w:space="0" w:color="auto"/>
              <w:bottom w:val="single" w:sz="4" w:space="0" w:color="auto"/>
              <w:right w:val="single" w:sz="4" w:space="0" w:color="auto"/>
            </w:tcBorders>
          </w:tcPr>
          <w:p w:rsidR="005A5081" w:rsidRDefault="00A85FB0">
            <w:pPr>
              <w:pStyle w:val="Normal1"/>
              <w:spacing w:after="120" w:line="360" w:lineRule="auto"/>
              <w:jc w:val="left"/>
              <w:rPr>
                <w:spacing w:val="18"/>
              </w:rPr>
            </w:pPr>
            <w:r>
              <w:rPr>
                <w:rFonts w:hint="cs"/>
                <w:spacing w:val="18"/>
                <w:rtl/>
              </w:rPr>
              <w:t>לא מקובל</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0A74B0" w:rsidRDefault="000A74B0"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0A74B0" w:rsidRDefault="000A74B0" w:rsidP="000A74B0">
            <w:pPr>
              <w:pStyle w:val="Normal1"/>
              <w:spacing w:after="120" w:line="360" w:lineRule="auto"/>
              <w:jc w:val="left"/>
              <w:rPr>
                <w:rtl/>
              </w:rPr>
            </w:pPr>
            <w:r>
              <w:rPr>
                <w:rFonts w:hint="cs"/>
                <w:rtl/>
              </w:rPr>
              <w:t>נספח ב- הסכם התקשרות</w:t>
            </w:r>
          </w:p>
          <w:p w:rsidR="000A74B0" w:rsidRDefault="000A74B0" w:rsidP="005A5081">
            <w:pPr>
              <w:pStyle w:val="Normal1"/>
              <w:spacing w:after="120" w:line="360" w:lineRule="auto"/>
              <w:jc w:val="left"/>
              <w:rPr>
                <w:rtl/>
              </w:rPr>
            </w:pPr>
            <w:r>
              <w:rPr>
                <w:rFonts w:hint="cs"/>
                <w:rtl/>
              </w:rPr>
              <w:t>סעיף 9.2</w:t>
            </w:r>
          </w:p>
        </w:tc>
        <w:tc>
          <w:tcPr>
            <w:tcW w:w="5124" w:type="dxa"/>
            <w:tcBorders>
              <w:top w:val="single" w:sz="4" w:space="0" w:color="auto"/>
              <w:left w:val="single" w:sz="4" w:space="0" w:color="auto"/>
              <w:bottom w:val="single" w:sz="4" w:space="0" w:color="auto"/>
              <w:right w:val="single" w:sz="4" w:space="0" w:color="auto"/>
            </w:tcBorders>
          </w:tcPr>
          <w:p w:rsidR="000A74B0" w:rsidRPr="002C1D7F" w:rsidRDefault="000A74B0" w:rsidP="002C1D7F">
            <w:pPr>
              <w:pStyle w:val="Normal1"/>
              <w:spacing w:after="120" w:line="360" w:lineRule="auto"/>
              <w:jc w:val="left"/>
              <w:rPr>
                <w:rtl/>
              </w:rPr>
            </w:pPr>
            <w:r w:rsidRPr="002C1D7F">
              <w:rPr>
                <w:rtl/>
              </w:rPr>
              <w:t>בסיפא מבוקש להוסיף " מבלי לפגוע בכלליות האמור לעיל, מוסכם כי בגין אבדן, פגיעה, נזק או הפסד כאמור, שארע, אם יארע, מכל סיבה שהיא, בקשר עם הסכם זה, הפיצוי הכספי שיגיע למזמין מהספק, אם בכלל, ובכפוף לפסק דין חלוט, לא יעלה במצטבר בשום מקרה על התמורה ששולמה בפועל על פי האמור בהסכם זה, והמזמין משחרר את הספק מחובת תשלום דמי נזק או פיצויים בסכום העולה על הסכום המתואר בסעיף זה. הספק לא יהיה אחראי לנזק תוצאתי שייגרם למזמין, לרבות הפסד הכנסה ורווח מנוע, בין כתוצאה מביצוע שירותי הייעוץ נשוא הסכם זה ובין מכל סיבה שהיא. הספק לא יהיה אחראי בשום מקרה לאובדן נתונים ו/או אובדן הכנסות ובנוסף מובהר כי נזק לעניין סעיף זה הינו למעט נזק שנגרם ע"י מעשה או מחדל של המזמין ו/או מי מטעמו בזדון ו/או במכוון ו/או ברשלנות, ו/או נזק שנגרם עקב נסיבות שאינן בשליטת הספק, לרבות כוח עליון וכד'. הגבלת האחריות האמורה תחול לגבי כל תביעה מכל סוג שהוא, תהא עילתה אשר תהא, בין חוזית, בין נזיקית ובין אחרת, למעט נזק לגוף ולרכוש מוחשי ו/או בעילה של הפרת קניין רוחני.";</w:t>
            </w:r>
          </w:p>
        </w:tc>
        <w:tc>
          <w:tcPr>
            <w:tcW w:w="1397" w:type="dxa"/>
            <w:tcBorders>
              <w:top w:val="single" w:sz="4" w:space="0" w:color="auto"/>
              <w:left w:val="single" w:sz="4" w:space="0" w:color="auto"/>
              <w:bottom w:val="single" w:sz="4" w:space="0" w:color="auto"/>
              <w:right w:val="single" w:sz="4" w:space="0" w:color="auto"/>
            </w:tcBorders>
          </w:tcPr>
          <w:p w:rsidR="000A74B0" w:rsidRDefault="002264F4">
            <w:pPr>
              <w:pStyle w:val="Normal1"/>
              <w:spacing w:after="120" w:line="360" w:lineRule="auto"/>
              <w:jc w:val="left"/>
              <w:rPr>
                <w:spacing w:val="18"/>
              </w:rPr>
            </w:pPr>
            <w:r>
              <w:rPr>
                <w:rFonts w:hint="cs"/>
                <w:spacing w:val="18"/>
                <w:rtl/>
              </w:rPr>
              <w:t>לא מקובל</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0A74B0" w:rsidRDefault="000A74B0"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0A74B0" w:rsidRDefault="000A74B0" w:rsidP="000A74B0">
            <w:pPr>
              <w:pStyle w:val="Normal1"/>
              <w:spacing w:after="120" w:line="360" w:lineRule="auto"/>
              <w:jc w:val="left"/>
              <w:rPr>
                <w:rtl/>
              </w:rPr>
            </w:pPr>
            <w:r>
              <w:rPr>
                <w:rFonts w:hint="cs"/>
                <w:rtl/>
              </w:rPr>
              <w:t>נספח ב- הסכם התקשרות</w:t>
            </w:r>
          </w:p>
          <w:p w:rsidR="000A74B0" w:rsidRDefault="000A74B0" w:rsidP="000A74B0">
            <w:pPr>
              <w:pStyle w:val="Normal1"/>
              <w:spacing w:after="120" w:line="360" w:lineRule="auto"/>
              <w:jc w:val="left"/>
              <w:rPr>
                <w:rtl/>
              </w:rPr>
            </w:pPr>
            <w:r>
              <w:rPr>
                <w:rFonts w:hint="cs"/>
                <w:rtl/>
              </w:rPr>
              <w:t>סעיף 12.4</w:t>
            </w:r>
          </w:p>
        </w:tc>
        <w:tc>
          <w:tcPr>
            <w:tcW w:w="5124" w:type="dxa"/>
            <w:tcBorders>
              <w:top w:val="single" w:sz="4" w:space="0" w:color="auto"/>
              <w:left w:val="single" w:sz="4" w:space="0" w:color="auto"/>
              <w:bottom w:val="single" w:sz="4" w:space="0" w:color="auto"/>
              <w:right w:val="single" w:sz="4" w:space="0" w:color="auto"/>
            </w:tcBorders>
          </w:tcPr>
          <w:p w:rsidR="000A74B0" w:rsidRPr="002C1D7F" w:rsidRDefault="000A74B0" w:rsidP="002C1D7F">
            <w:pPr>
              <w:pStyle w:val="Normal1"/>
              <w:spacing w:after="120" w:line="360" w:lineRule="auto"/>
              <w:jc w:val="left"/>
              <w:rPr>
                <w:rtl/>
              </w:rPr>
            </w:pPr>
            <w:r w:rsidRPr="002C1D7F">
              <w:rPr>
                <w:rtl/>
              </w:rPr>
              <w:t>בסיפא מבוקש להוסיף "עם תום הסכם זה תושב הערבות לספק";</w:t>
            </w:r>
          </w:p>
        </w:tc>
        <w:tc>
          <w:tcPr>
            <w:tcW w:w="1397" w:type="dxa"/>
            <w:tcBorders>
              <w:top w:val="single" w:sz="4" w:space="0" w:color="auto"/>
              <w:left w:val="single" w:sz="4" w:space="0" w:color="auto"/>
              <w:bottom w:val="single" w:sz="4" w:space="0" w:color="auto"/>
              <w:right w:val="single" w:sz="4" w:space="0" w:color="auto"/>
            </w:tcBorders>
          </w:tcPr>
          <w:p w:rsidR="000A74B0" w:rsidRDefault="002264F4" w:rsidP="007A5802">
            <w:pPr>
              <w:pStyle w:val="Normal1"/>
              <w:spacing w:after="120" w:line="360" w:lineRule="auto"/>
              <w:jc w:val="left"/>
              <w:rPr>
                <w:spacing w:val="18"/>
              </w:rPr>
            </w:pPr>
            <w:r>
              <w:rPr>
                <w:rFonts w:hint="cs"/>
                <w:spacing w:val="18"/>
                <w:rtl/>
              </w:rPr>
              <w:t xml:space="preserve">תשובה כמו בסעיף </w:t>
            </w:r>
            <w:r w:rsidR="007A5802">
              <w:rPr>
                <w:rFonts w:hint="cs"/>
                <w:spacing w:val="18"/>
                <w:rtl/>
              </w:rPr>
              <w:t>9</w:t>
            </w:r>
            <w:r>
              <w:rPr>
                <w:rFonts w:hint="cs"/>
                <w:spacing w:val="18"/>
                <w:rtl/>
              </w:rPr>
              <w:t xml:space="preserve"> לעיל</w:t>
            </w:r>
            <w:r w:rsidR="00C24C27">
              <w:rPr>
                <w:rFonts w:hint="cs"/>
                <w:spacing w:val="18"/>
                <w:rtl/>
              </w:rPr>
              <w:t xml:space="preserve"> </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B33CCC" w:rsidRDefault="00B33CCC"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B33CCC" w:rsidRDefault="00B33CCC" w:rsidP="00B33CCC">
            <w:pPr>
              <w:pStyle w:val="Normal1"/>
              <w:spacing w:after="120" w:line="360" w:lineRule="auto"/>
              <w:jc w:val="left"/>
              <w:rPr>
                <w:rtl/>
              </w:rPr>
            </w:pPr>
            <w:r>
              <w:rPr>
                <w:rFonts w:hint="cs"/>
                <w:rtl/>
              </w:rPr>
              <w:t>נספח ב- הסכם התקשרות</w:t>
            </w:r>
          </w:p>
          <w:p w:rsidR="00B33CCC" w:rsidRDefault="00B33CCC" w:rsidP="000A74B0">
            <w:pPr>
              <w:pStyle w:val="Normal1"/>
              <w:spacing w:after="120" w:line="360" w:lineRule="auto"/>
              <w:jc w:val="left"/>
              <w:rPr>
                <w:rtl/>
              </w:rPr>
            </w:pPr>
            <w:r>
              <w:rPr>
                <w:rFonts w:hint="cs"/>
                <w:rtl/>
              </w:rPr>
              <w:t>סעיף 12.8</w:t>
            </w:r>
          </w:p>
        </w:tc>
        <w:tc>
          <w:tcPr>
            <w:tcW w:w="5124" w:type="dxa"/>
            <w:tcBorders>
              <w:top w:val="single" w:sz="4" w:space="0" w:color="auto"/>
              <w:left w:val="single" w:sz="4" w:space="0" w:color="auto"/>
              <w:bottom w:val="single" w:sz="4" w:space="0" w:color="auto"/>
              <w:right w:val="single" w:sz="4" w:space="0" w:color="auto"/>
            </w:tcBorders>
          </w:tcPr>
          <w:p w:rsidR="00B33CCC" w:rsidRPr="002C1D7F" w:rsidRDefault="00B33CCC" w:rsidP="002C1D7F">
            <w:pPr>
              <w:pStyle w:val="Normal1"/>
              <w:spacing w:after="120" w:line="360" w:lineRule="auto"/>
              <w:jc w:val="left"/>
              <w:rPr>
                <w:rtl/>
              </w:rPr>
            </w:pPr>
            <w:r w:rsidRPr="00B33CCC">
              <w:rPr>
                <w:rtl/>
              </w:rPr>
              <w:t>בסיפא מבוקש להוסיף את המילים "במסגרת ההודעה בכתב כאמור בדבר כוונתו של המזמין לחלט את הערבות, יפרט המזמין את עילת החילוט וסך החילוט ובטרם ביצוע החילוט יאפשר לספק להשמיע את טענותיו בעניין ולתקן את הדרוש."</w:t>
            </w:r>
          </w:p>
        </w:tc>
        <w:tc>
          <w:tcPr>
            <w:tcW w:w="1397" w:type="dxa"/>
            <w:tcBorders>
              <w:top w:val="single" w:sz="4" w:space="0" w:color="auto"/>
              <w:left w:val="single" w:sz="4" w:space="0" w:color="auto"/>
              <w:bottom w:val="single" w:sz="4" w:space="0" w:color="auto"/>
              <w:right w:val="single" w:sz="4" w:space="0" w:color="auto"/>
            </w:tcBorders>
          </w:tcPr>
          <w:p w:rsidR="00B33CCC" w:rsidRDefault="002264F4">
            <w:pPr>
              <w:pStyle w:val="Normal1"/>
              <w:spacing w:after="120" w:line="360" w:lineRule="auto"/>
              <w:jc w:val="left"/>
              <w:rPr>
                <w:spacing w:val="18"/>
              </w:rPr>
            </w:pPr>
            <w:r>
              <w:rPr>
                <w:rFonts w:hint="cs"/>
                <w:spacing w:val="18"/>
                <w:rtl/>
              </w:rPr>
              <w:t>לא מקובל</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0A74B0" w:rsidRDefault="000A74B0"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0A74B0" w:rsidRDefault="000A74B0" w:rsidP="000A74B0">
            <w:pPr>
              <w:pStyle w:val="Normal1"/>
              <w:spacing w:after="120" w:line="360" w:lineRule="auto"/>
              <w:jc w:val="left"/>
              <w:rPr>
                <w:rtl/>
              </w:rPr>
            </w:pPr>
            <w:r>
              <w:rPr>
                <w:rFonts w:hint="cs"/>
                <w:rtl/>
              </w:rPr>
              <w:t>נספח ב- הסכם התקשרות</w:t>
            </w:r>
          </w:p>
          <w:p w:rsidR="000A74B0" w:rsidRDefault="000A74B0" w:rsidP="000A74B0">
            <w:pPr>
              <w:pStyle w:val="Normal1"/>
              <w:spacing w:after="120" w:line="360" w:lineRule="auto"/>
              <w:jc w:val="left"/>
              <w:rPr>
                <w:rtl/>
              </w:rPr>
            </w:pPr>
            <w:r>
              <w:rPr>
                <w:rFonts w:hint="cs"/>
                <w:rtl/>
              </w:rPr>
              <w:lastRenderedPageBreak/>
              <w:t>סעיף 15.4</w:t>
            </w:r>
          </w:p>
        </w:tc>
        <w:tc>
          <w:tcPr>
            <w:tcW w:w="5124" w:type="dxa"/>
            <w:tcBorders>
              <w:top w:val="single" w:sz="4" w:space="0" w:color="auto"/>
              <w:left w:val="single" w:sz="4" w:space="0" w:color="auto"/>
              <w:bottom w:val="single" w:sz="4" w:space="0" w:color="auto"/>
              <w:right w:val="single" w:sz="4" w:space="0" w:color="auto"/>
            </w:tcBorders>
          </w:tcPr>
          <w:p w:rsidR="000A74B0" w:rsidRPr="002C1D7F" w:rsidRDefault="000A74B0" w:rsidP="002C1D7F">
            <w:pPr>
              <w:pStyle w:val="Normal1"/>
              <w:spacing w:after="120" w:line="360" w:lineRule="auto"/>
              <w:jc w:val="left"/>
              <w:rPr>
                <w:rtl/>
              </w:rPr>
            </w:pPr>
            <w:r w:rsidRPr="002C1D7F">
              <w:rPr>
                <w:rtl/>
              </w:rPr>
              <w:lastRenderedPageBreak/>
              <w:t xml:space="preserve">אחרי המילים "ערכאה שיפוטית מוסמכת" מבוקש להוסיף את המילים "בפסק דין חלוט"; אחרי המילים "במלוא ההוצאות" מבוקש להוסיף את המילה </w:t>
            </w:r>
            <w:r w:rsidRPr="002C1D7F">
              <w:rPr>
                <w:rtl/>
              </w:rPr>
              <w:lastRenderedPageBreak/>
              <w:t>"הסבירות"; אחרי המילים "הוצאות ותשלומים" מבוקש להוסיף את המילה "הסבירים"; אחרי המילים "וכן הוצאות משפט ושכ"ט עו"ד" מבוקש להוסיף את המילה "הסבירים";</w:t>
            </w:r>
          </w:p>
        </w:tc>
        <w:tc>
          <w:tcPr>
            <w:tcW w:w="1397" w:type="dxa"/>
            <w:tcBorders>
              <w:top w:val="single" w:sz="4" w:space="0" w:color="auto"/>
              <w:left w:val="single" w:sz="4" w:space="0" w:color="auto"/>
              <w:bottom w:val="single" w:sz="4" w:space="0" w:color="auto"/>
              <w:right w:val="single" w:sz="4" w:space="0" w:color="auto"/>
            </w:tcBorders>
          </w:tcPr>
          <w:p w:rsidR="000A74B0" w:rsidRDefault="002264F4">
            <w:pPr>
              <w:pStyle w:val="Normal1"/>
              <w:spacing w:after="120" w:line="360" w:lineRule="auto"/>
              <w:jc w:val="left"/>
              <w:rPr>
                <w:spacing w:val="18"/>
              </w:rPr>
            </w:pPr>
            <w:r>
              <w:rPr>
                <w:rFonts w:hint="cs"/>
                <w:spacing w:val="18"/>
                <w:rtl/>
              </w:rPr>
              <w:lastRenderedPageBreak/>
              <w:t>לא מקובל</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0A74B0" w:rsidRDefault="000A74B0"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0A74B0" w:rsidRDefault="000A74B0" w:rsidP="000A74B0">
            <w:pPr>
              <w:pStyle w:val="Normal1"/>
              <w:spacing w:after="120" w:line="360" w:lineRule="auto"/>
              <w:jc w:val="left"/>
              <w:rPr>
                <w:rtl/>
              </w:rPr>
            </w:pPr>
            <w:r>
              <w:rPr>
                <w:rFonts w:hint="cs"/>
                <w:rtl/>
              </w:rPr>
              <w:t>נספח ב- הסכם התקשרות</w:t>
            </w:r>
          </w:p>
          <w:p w:rsidR="000A74B0" w:rsidRDefault="000A74B0" w:rsidP="000A74B0">
            <w:pPr>
              <w:pStyle w:val="Normal1"/>
              <w:spacing w:after="120" w:line="360" w:lineRule="auto"/>
              <w:jc w:val="left"/>
              <w:rPr>
                <w:rtl/>
              </w:rPr>
            </w:pPr>
            <w:r>
              <w:rPr>
                <w:rFonts w:hint="cs"/>
                <w:rtl/>
              </w:rPr>
              <w:t>סעיף 15.6</w:t>
            </w:r>
          </w:p>
        </w:tc>
        <w:tc>
          <w:tcPr>
            <w:tcW w:w="5124" w:type="dxa"/>
            <w:tcBorders>
              <w:top w:val="single" w:sz="4" w:space="0" w:color="auto"/>
              <w:left w:val="single" w:sz="4" w:space="0" w:color="auto"/>
              <w:bottom w:val="single" w:sz="4" w:space="0" w:color="auto"/>
              <w:right w:val="single" w:sz="4" w:space="0" w:color="auto"/>
            </w:tcBorders>
          </w:tcPr>
          <w:p w:rsidR="000A74B0" w:rsidRPr="002C1D7F" w:rsidRDefault="000A74B0" w:rsidP="00003EAB">
            <w:pPr>
              <w:pStyle w:val="Normal1"/>
              <w:spacing w:after="120" w:line="360" w:lineRule="auto"/>
              <w:jc w:val="left"/>
              <w:rPr>
                <w:rtl/>
              </w:rPr>
            </w:pPr>
            <w:r w:rsidRPr="002C1D7F">
              <w:rPr>
                <w:rtl/>
              </w:rPr>
              <w:t>בסיפא מבוקש להוסיף את המילים "והכל בכפוף לקבלת פסק דין חלוט"</w:t>
            </w:r>
            <w:r w:rsidR="00003EAB">
              <w:rPr>
                <w:rFonts w:hint="cs"/>
                <w:rtl/>
              </w:rPr>
              <w:t>.</w:t>
            </w:r>
          </w:p>
        </w:tc>
        <w:tc>
          <w:tcPr>
            <w:tcW w:w="1397" w:type="dxa"/>
            <w:tcBorders>
              <w:top w:val="single" w:sz="4" w:space="0" w:color="auto"/>
              <w:left w:val="single" w:sz="4" w:space="0" w:color="auto"/>
              <w:bottom w:val="single" w:sz="4" w:space="0" w:color="auto"/>
              <w:right w:val="single" w:sz="4" w:space="0" w:color="auto"/>
            </w:tcBorders>
          </w:tcPr>
          <w:p w:rsidR="000A74B0" w:rsidRDefault="00003EAB" w:rsidP="006D07FD">
            <w:pPr>
              <w:pStyle w:val="Normal1"/>
              <w:spacing w:after="120" w:line="360" w:lineRule="auto"/>
              <w:jc w:val="left"/>
              <w:rPr>
                <w:spacing w:val="18"/>
              </w:rPr>
            </w:pPr>
            <w:r>
              <w:rPr>
                <w:rFonts w:hint="cs"/>
                <w:spacing w:val="18"/>
                <w:rtl/>
              </w:rPr>
              <w:t xml:space="preserve">לא </w:t>
            </w:r>
            <w:r w:rsidR="007A5802">
              <w:rPr>
                <w:rFonts w:hint="cs"/>
                <w:spacing w:val="18"/>
                <w:rtl/>
              </w:rPr>
              <w:t>מקובל</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0A74B0" w:rsidRDefault="000A74B0"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0A74B0" w:rsidRDefault="000A74B0" w:rsidP="000A74B0">
            <w:pPr>
              <w:pStyle w:val="Normal1"/>
              <w:spacing w:after="120" w:line="360" w:lineRule="auto"/>
              <w:jc w:val="left"/>
              <w:rPr>
                <w:rtl/>
              </w:rPr>
            </w:pPr>
            <w:r>
              <w:rPr>
                <w:rFonts w:hint="cs"/>
                <w:rtl/>
              </w:rPr>
              <w:t>נספח ב- הסכם התקשרות</w:t>
            </w:r>
          </w:p>
          <w:p w:rsidR="000A74B0" w:rsidRDefault="000A74B0" w:rsidP="000A74B0">
            <w:pPr>
              <w:pStyle w:val="Normal1"/>
              <w:spacing w:after="120" w:line="360" w:lineRule="auto"/>
              <w:jc w:val="left"/>
              <w:rPr>
                <w:rtl/>
              </w:rPr>
            </w:pPr>
            <w:r>
              <w:rPr>
                <w:rFonts w:hint="cs"/>
                <w:rtl/>
              </w:rPr>
              <w:t>סעיף 17.4</w:t>
            </w:r>
          </w:p>
        </w:tc>
        <w:tc>
          <w:tcPr>
            <w:tcW w:w="5124" w:type="dxa"/>
            <w:tcBorders>
              <w:top w:val="single" w:sz="4" w:space="0" w:color="auto"/>
              <w:left w:val="single" w:sz="4" w:space="0" w:color="auto"/>
              <w:bottom w:val="single" w:sz="4" w:space="0" w:color="auto"/>
              <w:right w:val="single" w:sz="4" w:space="0" w:color="auto"/>
            </w:tcBorders>
          </w:tcPr>
          <w:p w:rsidR="000A74B0" w:rsidRPr="002C1D7F" w:rsidRDefault="000A74B0" w:rsidP="002C1D7F">
            <w:pPr>
              <w:pStyle w:val="Normal1"/>
              <w:spacing w:after="120" w:line="360" w:lineRule="auto"/>
              <w:jc w:val="left"/>
              <w:rPr>
                <w:rtl/>
              </w:rPr>
            </w:pPr>
            <w:r w:rsidRPr="002C1D7F">
              <w:rPr>
                <w:rtl/>
              </w:rPr>
              <w:t>אחרי המילים "נחלת הכלל" מבוקש להוסיף את המילים "מידע אשר היה ידוע לספק לפני קבלתו, מידע אשר הגיע מגורם שלישי שלא עקב הפרת התחייבות לסודיות או מידע אשר פותח על ידי הספק, שלא בהסתמך על גילוי המידע עפ"י התחייבות זו או מידע שנדרש על ידי הרשויות.";</w:t>
            </w:r>
          </w:p>
        </w:tc>
        <w:tc>
          <w:tcPr>
            <w:tcW w:w="1397" w:type="dxa"/>
            <w:tcBorders>
              <w:top w:val="single" w:sz="4" w:space="0" w:color="auto"/>
              <w:left w:val="single" w:sz="4" w:space="0" w:color="auto"/>
              <w:bottom w:val="single" w:sz="4" w:space="0" w:color="auto"/>
              <w:right w:val="single" w:sz="4" w:space="0" w:color="auto"/>
            </w:tcBorders>
          </w:tcPr>
          <w:p w:rsidR="000A74B0" w:rsidRDefault="002264F4">
            <w:pPr>
              <w:pStyle w:val="Normal1"/>
              <w:spacing w:after="120" w:line="360" w:lineRule="auto"/>
              <w:jc w:val="left"/>
              <w:rPr>
                <w:spacing w:val="18"/>
              </w:rPr>
            </w:pPr>
            <w:r>
              <w:rPr>
                <w:rFonts w:hint="cs"/>
                <w:spacing w:val="18"/>
                <w:rtl/>
              </w:rPr>
              <w:t>לא מקובל</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0A74B0" w:rsidRDefault="000A74B0"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0A74B0" w:rsidRDefault="000A74B0" w:rsidP="000A74B0">
            <w:pPr>
              <w:pStyle w:val="Normal1"/>
              <w:spacing w:after="120" w:line="360" w:lineRule="auto"/>
              <w:jc w:val="left"/>
              <w:rPr>
                <w:rtl/>
              </w:rPr>
            </w:pPr>
            <w:r>
              <w:rPr>
                <w:rFonts w:hint="cs"/>
                <w:rtl/>
              </w:rPr>
              <w:t>נספח ב- הסכם התקשרות</w:t>
            </w:r>
          </w:p>
          <w:p w:rsidR="000A74B0" w:rsidRDefault="000A74B0" w:rsidP="000A74B0">
            <w:pPr>
              <w:pStyle w:val="Normal1"/>
              <w:spacing w:after="120" w:line="360" w:lineRule="auto"/>
              <w:jc w:val="left"/>
              <w:rPr>
                <w:rtl/>
              </w:rPr>
            </w:pPr>
            <w:r>
              <w:rPr>
                <w:rFonts w:hint="cs"/>
                <w:rtl/>
              </w:rPr>
              <w:t>סעיף 19.2</w:t>
            </w:r>
          </w:p>
        </w:tc>
        <w:tc>
          <w:tcPr>
            <w:tcW w:w="5124" w:type="dxa"/>
            <w:tcBorders>
              <w:top w:val="single" w:sz="4" w:space="0" w:color="auto"/>
              <w:left w:val="single" w:sz="4" w:space="0" w:color="auto"/>
              <w:bottom w:val="single" w:sz="4" w:space="0" w:color="auto"/>
              <w:right w:val="single" w:sz="4" w:space="0" w:color="auto"/>
            </w:tcBorders>
          </w:tcPr>
          <w:p w:rsidR="000A74B0" w:rsidRPr="002C1D7F" w:rsidRDefault="000A74B0" w:rsidP="002C1D7F">
            <w:pPr>
              <w:pStyle w:val="Normal1"/>
              <w:spacing w:after="120" w:line="360" w:lineRule="auto"/>
              <w:jc w:val="left"/>
              <w:rPr>
                <w:rtl/>
              </w:rPr>
            </w:pPr>
            <w:r w:rsidRPr="002C1D7F">
              <w:rPr>
                <w:rtl/>
              </w:rPr>
              <w:t>בסיפא מבוקש להוסיף את המילים "הסבירים, והכל בכפוף לפס"ד חלוט.";</w:t>
            </w:r>
          </w:p>
        </w:tc>
        <w:tc>
          <w:tcPr>
            <w:tcW w:w="1397" w:type="dxa"/>
            <w:tcBorders>
              <w:top w:val="single" w:sz="4" w:space="0" w:color="auto"/>
              <w:left w:val="single" w:sz="4" w:space="0" w:color="auto"/>
              <w:bottom w:val="single" w:sz="4" w:space="0" w:color="auto"/>
              <w:right w:val="single" w:sz="4" w:space="0" w:color="auto"/>
            </w:tcBorders>
          </w:tcPr>
          <w:p w:rsidR="000A74B0" w:rsidRDefault="002264F4">
            <w:pPr>
              <w:pStyle w:val="Normal1"/>
              <w:spacing w:after="120" w:line="360" w:lineRule="auto"/>
              <w:jc w:val="left"/>
              <w:rPr>
                <w:spacing w:val="18"/>
              </w:rPr>
            </w:pPr>
            <w:r>
              <w:rPr>
                <w:rFonts w:hint="cs"/>
                <w:spacing w:val="18"/>
                <w:rtl/>
              </w:rPr>
              <w:t>לא מקובל</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0A74B0" w:rsidRDefault="000A74B0"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0A74B0" w:rsidRDefault="000A74B0" w:rsidP="000A74B0">
            <w:pPr>
              <w:pStyle w:val="Normal1"/>
              <w:spacing w:after="120" w:line="360" w:lineRule="auto"/>
              <w:jc w:val="left"/>
              <w:rPr>
                <w:rtl/>
              </w:rPr>
            </w:pPr>
            <w:r>
              <w:rPr>
                <w:rFonts w:hint="cs"/>
                <w:rtl/>
              </w:rPr>
              <w:t>נספח ב- הסכם התקשרות</w:t>
            </w:r>
          </w:p>
          <w:p w:rsidR="000A74B0" w:rsidRDefault="000A74B0" w:rsidP="000A74B0">
            <w:pPr>
              <w:pStyle w:val="Normal1"/>
              <w:spacing w:after="120" w:line="360" w:lineRule="auto"/>
              <w:jc w:val="left"/>
              <w:rPr>
                <w:rtl/>
              </w:rPr>
            </w:pPr>
            <w:r>
              <w:rPr>
                <w:rFonts w:hint="cs"/>
                <w:rtl/>
              </w:rPr>
              <w:t>סעיף 20.1</w:t>
            </w:r>
          </w:p>
        </w:tc>
        <w:tc>
          <w:tcPr>
            <w:tcW w:w="5124" w:type="dxa"/>
            <w:tcBorders>
              <w:top w:val="single" w:sz="4" w:space="0" w:color="auto"/>
              <w:left w:val="single" w:sz="4" w:space="0" w:color="auto"/>
              <w:bottom w:val="single" w:sz="4" w:space="0" w:color="auto"/>
              <w:right w:val="single" w:sz="4" w:space="0" w:color="auto"/>
            </w:tcBorders>
          </w:tcPr>
          <w:p w:rsidR="000A74B0" w:rsidRPr="002C1D7F" w:rsidRDefault="000A74B0" w:rsidP="002C1D7F">
            <w:pPr>
              <w:pStyle w:val="Normal1"/>
              <w:spacing w:after="120" w:line="360" w:lineRule="auto"/>
              <w:jc w:val="left"/>
            </w:pPr>
            <w:r w:rsidRPr="002C1D7F">
              <w:rPr>
                <w:rtl/>
              </w:rPr>
              <w:t>בסיפא מבוקש להוסיף את המילים "והכל ובלבד שבטרם יעשה המשרד שימוש בזכותו כאמור לפי סעיף זה, ייתן המשרד לספק הודעה בכתב בדבר כוונתו כאמור, תוך פירוט עילת החילוט/השעיה/הוצאה מהמאגר/נקיטה בכל פעולה אחרת כאמור ובטרם ביצוע הנ"ל יאפשר לספק להשמיע את טענותיו בעניין ולתקן את הדרוש.";</w:t>
            </w:r>
          </w:p>
          <w:p w:rsidR="000A74B0" w:rsidRPr="002C1D7F" w:rsidRDefault="000A74B0" w:rsidP="002C1D7F">
            <w:pPr>
              <w:pStyle w:val="Normal1"/>
              <w:spacing w:after="120" w:line="360" w:lineRule="auto"/>
              <w:jc w:val="left"/>
              <w:rPr>
                <w:rtl/>
              </w:rPr>
            </w:pPr>
          </w:p>
        </w:tc>
        <w:tc>
          <w:tcPr>
            <w:tcW w:w="1397" w:type="dxa"/>
            <w:tcBorders>
              <w:top w:val="single" w:sz="4" w:space="0" w:color="auto"/>
              <w:left w:val="single" w:sz="4" w:space="0" w:color="auto"/>
              <w:bottom w:val="single" w:sz="4" w:space="0" w:color="auto"/>
              <w:right w:val="single" w:sz="4" w:space="0" w:color="auto"/>
            </w:tcBorders>
          </w:tcPr>
          <w:p w:rsidR="000A74B0" w:rsidRDefault="002264F4">
            <w:pPr>
              <w:pStyle w:val="Normal1"/>
              <w:spacing w:after="120" w:line="360" w:lineRule="auto"/>
              <w:jc w:val="left"/>
              <w:rPr>
                <w:spacing w:val="18"/>
              </w:rPr>
            </w:pPr>
            <w:r>
              <w:rPr>
                <w:rFonts w:hint="cs"/>
                <w:spacing w:val="18"/>
                <w:rtl/>
              </w:rPr>
              <w:t>לא מקובל</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0A74B0" w:rsidRDefault="000A74B0"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0A74B0" w:rsidRDefault="000A74B0" w:rsidP="000A74B0">
            <w:pPr>
              <w:pStyle w:val="Normal1"/>
              <w:spacing w:after="120" w:line="360" w:lineRule="auto"/>
              <w:jc w:val="left"/>
              <w:rPr>
                <w:rtl/>
              </w:rPr>
            </w:pPr>
            <w:r>
              <w:rPr>
                <w:rFonts w:hint="cs"/>
                <w:rtl/>
              </w:rPr>
              <w:t>נספח ב- הסכם התקשרות</w:t>
            </w:r>
          </w:p>
          <w:p w:rsidR="000A74B0" w:rsidRDefault="000A74B0" w:rsidP="000A74B0">
            <w:pPr>
              <w:pStyle w:val="Normal1"/>
              <w:spacing w:after="120" w:line="360" w:lineRule="auto"/>
              <w:jc w:val="left"/>
              <w:rPr>
                <w:rtl/>
              </w:rPr>
            </w:pPr>
            <w:r>
              <w:rPr>
                <w:rFonts w:hint="cs"/>
                <w:rtl/>
              </w:rPr>
              <w:t>סעיף 21.3.1</w:t>
            </w:r>
          </w:p>
        </w:tc>
        <w:tc>
          <w:tcPr>
            <w:tcW w:w="5124" w:type="dxa"/>
            <w:tcBorders>
              <w:top w:val="single" w:sz="4" w:space="0" w:color="auto"/>
              <w:left w:val="single" w:sz="4" w:space="0" w:color="auto"/>
              <w:bottom w:val="single" w:sz="4" w:space="0" w:color="auto"/>
              <w:right w:val="single" w:sz="4" w:space="0" w:color="auto"/>
            </w:tcBorders>
          </w:tcPr>
          <w:p w:rsidR="000A74B0" w:rsidRPr="002C1D7F" w:rsidRDefault="000A74B0" w:rsidP="002C1D7F">
            <w:pPr>
              <w:pStyle w:val="Normal1"/>
              <w:spacing w:after="120" w:line="360" w:lineRule="auto"/>
              <w:jc w:val="left"/>
              <w:rPr>
                <w:rtl/>
              </w:rPr>
            </w:pPr>
            <w:r w:rsidRPr="002C1D7F">
              <w:rPr>
                <w:rtl/>
              </w:rPr>
              <w:t xml:space="preserve">אחרי המילים "הפרת ההסכם כאמור" מבוקש להוסיף "בכפוף לפס"ד חלוט"; בסיפא מבוקש להוסיף את המילים "והכל ובלבד שבטרם יעשה המזמין שימוש בזכותו כאמור לפי סעיף זה, ייתן המזמין לספק הודעה בכתב בדבר כוונתו לחלט את הערבות, תוך פירוט עילת החילוט כאמור וסך החילוט ובטרם ביצוע החילוט </w:t>
            </w:r>
            <w:r w:rsidRPr="002C1D7F">
              <w:rPr>
                <w:rtl/>
              </w:rPr>
              <w:lastRenderedPageBreak/>
              <w:t>יאפשר לספק להשמיע את טענותיו בעניין ולתקן את הדרוש.";</w:t>
            </w:r>
          </w:p>
        </w:tc>
        <w:tc>
          <w:tcPr>
            <w:tcW w:w="1397" w:type="dxa"/>
            <w:tcBorders>
              <w:top w:val="single" w:sz="4" w:space="0" w:color="auto"/>
              <w:left w:val="single" w:sz="4" w:space="0" w:color="auto"/>
              <w:bottom w:val="single" w:sz="4" w:space="0" w:color="auto"/>
              <w:right w:val="single" w:sz="4" w:space="0" w:color="auto"/>
            </w:tcBorders>
          </w:tcPr>
          <w:p w:rsidR="000A74B0" w:rsidRDefault="002264F4">
            <w:pPr>
              <w:pStyle w:val="Normal1"/>
              <w:spacing w:after="120" w:line="360" w:lineRule="auto"/>
              <w:jc w:val="left"/>
              <w:rPr>
                <w:spacing w:val="18"/>
              </w:rPr>
            </w:pPr>
            <w:r>
              <w:rPr>
                <w:rFonts w:hint="cs"/>
                <w:spacing w:val="18"/>
                <w:rtl/>
              </w:rPr>
              <w:lastRenderedPageBreak/>
              <w:t>לא מקובל</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0A74B0" w:rsidRDefault="000A74B0"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0A74B0" w:rsidRDefault="000A74B0" w:rsidP="000A74B0">
            <w:pPr>
              <w:pStyle w:val="Normal1"/>
              <w:spacing w:after="120" w:line="360" w:lineRule="auto"/>
              <w:jc w:val="left"/>
              <w:rPr>
                <w:rtl/>
              </w:rPr>
            </w:pPr>
            <w:r>
              <w:rPr>
                <w:rFonts w:hint="cs"/>
                <w:rtl/>
              </w:rPr>
              <w:t>נספח ב- הסכם התקשרות</w:t>
            </w:r>
          </w:p>
          <w:p w:rsidR="000A74B0" w:rsidRDefault="000A74B0" w:rsidP="000A74B0">
            <w:pPr>
              <w:pStyle w:val="Normal1"/>
              <w:spacing w:after="120" w:line="360" w:lineRule="auto"/>
              <w:jc w:val="left"/>
              <w:rPr>
                <w:rtl/>
              </w:rPr>
            </w:pPr>
            <w:r>
              <w:rPr>
                <w:rFonts w:hint="cs"/>
                <w:rtl/>
              </w:rPr>
              <w:t>סעיף 21.3.2</w:t>
            </w:r>
          </w:p>
        </w:tc>
        <w:tc>
          <w:tcPr>
            <w:tcW w:w="5124" w:type="dxa"/>
            <w:tcBorders>
              <w:top w:val="single" w:sz="4" w:space="0" w:color="auto"/>
              <w:left w:val="single" w:sz="4" w:space="0" w:color="auto"/>
              <w:bottom w:val="single" w:sz="4" w:space="0" w:color="auto"/>
              <w:right w:val="single" w:sz="4" w:space="0" w:color="auto"/>
            </w:tcBorders>
          </w:tcPr>
          <w:p w:rsidR="000A74B0" w:rsidRPr="002C1D7F" w:rsidRDefault="000A74B0" w:rsidP="002C1D7F">
            <w:pPr>
              <w:pStyle w:val="Normal1"/>
              <w:spacing w:after="120" w:line="360" w:lineRule="auto"/>
              <w:jc w:val="left"/>
              <w:rPr>
                <w:rtl/>
              </w:rPr>
            </w:pPr>
            <w:r w:rsidRPr="002C1D7F">
              <w:rPr>
                <w:rtl/>
              </w:rPr>
              <w:t>בסיפא מבוקש להוסיף את המילים "והכל ובלבד שבטרם יעשה המזמין שימוש בזכותו כאמור לפי סעיף זה, ייתן המזמין לספק הודעה בכתב בדבר כוונתו כאמור, תוך פירוט העילה לכך ובטרם ביצוע כל פעולה יאפשר לספק להשמיע את טענותיו בעניין ולתקן את הדרוש. אחרי המילים "ההוצאות הנוספות" מבוקש להוסיף את המילה "הסבירות"; אחרי המילים הפרשי המחיר" מבוקש להוסיף את המילה "הסבירים";</w:t>
            </w:r>
          </w:p>
        </w:tc>
        <w:tc>
          <w:tcPr>
            <w:tcW w:w="1397" w:type="dxa"/>
            <w:tcBorders>
              <w:top w:val="single" w:sz="4" w:space="0" w:color="auto"/>
              <w:left w:val="single" w:sz="4" w:space="0" w:color="auto"/>
              <w:bottom w:val="single" w:sz="4" w:space="0" w:color="auto"/>
              <w:right w:val="single" w:sz="4" w:space="0" w:color="auto"/>
            </w:tcBorders>
          </w:tcPr>
          <w:p w:rsidR="000A74B0" w:rsidRDefault="002264F4">
            <w:pPr>
              <w:pStyle w:val="Normal1"/>
              <w:spacing w:after="120" w:line="360" w:lineRule="auto"/>
              <w:jc w:val="left"/>
              <w:rPr>
                <w:spacing w:val="18"/>
              </w:rPr>
            </w:pPr>
            <w:r>
              <w:rPr>
                <w:rFonts w:hint="cs"/>
                <w:spacing w:val="18"/>
                <w:rtl/>
              </w:rPr>
              <w:t>לא מקובל</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0A74B0" w:rsidRDefault="000A74B0"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0A74B0" w:rsidRDefault="000A74B0" w:rsidP="000A74B0">
            <w:pPr>
              <w:pStyle w:val="Normal1"/>
              <w:spacing w:after="120" w:line="360" w:lineRule="auto"/>
              <w:jc w:val="left"/>
              <w:rPr>
                <w:rtl/>
              </w:rPr>
            </w:pPr>
            <w:r>
              <w:rPr>
                <w:rFonts w:hint="cs"/>
                <w:rtl/>
              </w:rPr>
              <w:t>נספח ב- הסכם התקשרות</w:t>
            </w:r>
          </w:p>
          <w:p w:rsidR="000A74B0" w:rsidRDefault="000A74B0" w:rsidP="000A74B0">
            <w:pPr>
              <w:pStyle w:val="Normal1"/>
              <w:spacing w:after="120" w:line="360" w:lineRule="auto"/>
              <w:jc w:val="left"/>
              <w:rPr>
                <w:rtl/>
              </w:rPr>
            </w:pPr>
            <w:r>
              <w:rPr>
                <w:rFonts w:hint="cs"/>
                <w:rtl/>
              </w:rPr>
              <w:t>סעיף 21.3.3</w:t>
            </w:r>
          </w:p>
        </w:tc>
        <w:tc>
          <w:tcPr>
            <w:tcW w:w="5124" w:type="dxa"/>
            <w:tcBorders>
              <w:top w:val="single" w:sz="4" w:space="0" w:color="auto"/>
              <w:left w:val="single" w:sz="4" w:space="0" w:color="auto"/>
              <w:bottom w:val="single" w:sz="4" w:space="0" w:color="auto"/>
              <w:right w:val="single" w:sz="4" w:space="0" w:color="auto"/>
            </w:tcBorders>
          </w:tcPr>
          <w:p w:rsidR="000A74B0" w:rsidRPr="002C1D7F" w:rsidRDefault="000A74B0" w:rsidP="002C1D7F">
            <w:pPr>
              <w:pStyle w:val="Normal1"/>
              <w:spacing w:after="120" w:line="360" w:lineRule="auto"/>
              <w:jc w:val="left"/>
            </w:pPr>
            <w:r w:rsidRPr="002C1D7F">
              <w:rPr>
                <w:rtl/>
              </w:rPr>
              <w:t>אחרי המילים "ההוצאות והתשלומים" מבוקש להוסיף את המילה "הסבירים"; מבוקש למחוק את המילים "היה וההסכם בוטל כאמור ... הבלעדי של המזמין.";</w:t>
            </w:r>
          </w:p>
          <w:p w:rsidR="000A74B0" w:rsidRPr="002C1D7F" w:rsidRDefault="000A74B0" w:rsidP="002C1D7F">
            <w:pPr>
              <w:pStyle w:val="Normal1"/>
              <w:spacing w:after="120" w:line="360" w:lineRule="auto"/>
              <w:jc w:val="left"/>
              <w:rPr>
                <w:rtl/>
              </w:rPr>
            </w:pPr>
          </w:p>
        </w:tc>
        <w:tc>
          <w:tcPr>
            <w:tcW w:w="1397" w:type="dxa"/>
            <w:tcBorders>
              <w:top w:val="single" w:sz="4" w:space="0" w:color="auto"/>
              <w:left w:val="single" w:sz="4" w:space="0" w:color="auto"/>
              <w:bottom w:val="single" w:sz="4" w:space="0" w:color="auto"/>
              <w:right w:val="single" w:sz="4" w:space="0" w:color="auto"/>
            </w:tcBorders>
          </w:tcPr>
          <w:p w:rsidR="000A74B0" w:rsidRDefault="002264F4">
            <w:pPr>
              <w:pStyle w:val="Normal1"/>
              <w:spacing w:after="120" w:line="360" w:lineRule="auto"/>
              <w:jc w:val="left"/>
              <w:rPr>
                <w:spacing w:val="18"/>
              </w:rPr>
            </w:pPr>
            <w:r>
              <w:rPr>
                <w:rFonts w:hint="cs"/>
                <w:spacing w:val="18"/>
                <w:rtl/>
              </w:rPr>
              <w:t>לא מקובל</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0A74B0" w:rsidRDefault="000A74B0"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0A74B0" w:rsidRDefault="000A74B0" w:rsidP="000A74B0">
            <w:pPr>
              <w:pStyle w:val="Normal1"/>
              <w:spacing w:after="120" w:line="360" w:lineRule="auto"/>
              <w:jc w:val="left"/>
              <w:rPr>
                <w:rtl/>
              </w:rPr>
            </w:pPr>
            <w:r>
              <w:rPr>
                <w:rFonts w:hint="cs"/>
                <w:rtl/>
              </w:rPr>
              <w:t>נספח ב- הסכם התקשרות</w:t>
            </w:r>
          </w:p>
          <w:p w:rsidR="000A74B0" w:rsidRDefault="000A74B0" w:rsidP="000A74B0">
            <w:pPr>
              <w:pStyle w:val="Normal1"/>
              <w:spacing w:after="120" w:line="360" w:lineRule="auto"/>
              <w:jc w:val="left"/>
              <w:rPr>
                <w:rtl/>
              </w:rPr>
            </w:pPr>
            <w:r>
              <w:rPr>
                <w:rFonts w:hint="cs"/>
                <w:rtl/>
              </w:rPr>
              <w:t>סעיף 21.3.4</w:t>
            </w:r>
          </w:p>
        </w:tc>
        <w:tc>
          <w:tcPr>
            <w:tcW w:w="5124" w:type="dxa"/>
            <w:tcBorders>
              <w:top w:val="single" w:sz="4" w:space="0" w:color="auto"/>
              <w:left w:val="single" w:sz="4" w:space="0" w:color="auto"/>
              <w:bottom w:val="single" w:sz="4" w:space="0" w:color="auto"/>
              <w:right w:val="single" w:sz="4" w:space="0" w:color="auto"/>
            </w:tcBorders>
          </w:tcPr>
          <w:p w:rsidR="000A74B0" w:rsidRPr="002C1D7F" w:rsidRDefault="000A74B0" w:rsidP="002C1D7F">
            <w:pPr>
              <w:pStyle w:val="Normal1"/>
              <w:spacing w:after="120" w:line="360" w:lineRule="auto"/>
              <w:jc w:val="left"/>
            </w:pPr>
            <w:r w:rsidRPr="002C1D7F">
              <w:rPr>
                <w:rtl/>
              </w:rPr>
              <w:t>בסיפא מבוקש להוסיף את המילים "והכל ובלבד שבטרם יעשה המזמין שימוש בזכותו כאמור לפי סעיף זה, ייתן המזמין לספק הודעה בכתב בדבר כוונתו לחלט את הערבות, תוך פירוט עילת החילוט כאמור וסך החילוט ובטרם ביצוע החילוט יאפשר לספק להשמיע את טענותיו בעניין ולתקן את הדרוש.";</w:t>
            </w:r>
          </w:p>
          <w:p w:rsidR="000A74B0" w:rsidRPr="002C1D7F" w:rsidRDefault="000A74B0" w:rsidP="002C1D7F">
            <w:pPr>
              <w:pStyle w:val="Normal1"/>
              <w:spacing w:after="120" w:line="360" w:lineRule="auto"/>
              <w:jc w:val="left"/>
              <w:rPr>
                <w:rtl/>
              </w:rPr>
            </w:pPr>
          </w:p>
          <w:p w:rsidR="000A74B0" w:rsidRPr="002C1D7F" w:rsidRDefault="000A74B0" w:rsidP="002C1D7F">
            <w:pPr>
              <w:pStyle w:val="Normal1"/>
              <w:spacing w:after="120" w:line="360" w:lineRule="auto"/>
              <w:jc w:val="left"/>
              <w:rPr>
                <w:rtl/>
              </w:rPr>
            </w:pPr>
          </w:p>
        </w:tc>
        <w:tc>
          <w:tcPr>
            <w:tcW w:w="1397" w:type="dxa"/>
            <w:tcBorders>
              <w:top w:val="single" w:sz="4" w:space="0" w:color="auto"/>
              <w:left w:val="single" w:sz="4" w:space="0" w:color="auto"/>
              <w:bottom w:val="single" w:sz="4" w:space="0" w:color="auto"/>
              <w:right w:val="single" w:sz="4" w:space="0" w:color="auto"/>
            </w:tcBorders>
          </w:tcPr>
          <w:p w:rsidR="000A74B0" w:rsidRDefault="002264F4">
            <w:pPr>
              <w:pStyle w:val="Normal1"/>
              <w:spacing w:after="120" w:line="360" w:lineRule="auto"/>
              <w:jc w:val="left"/>
              <w:rPr>
                <w:spacing w:val="18"/>
              </w:rPr>
            </w:pPr>
            <w:r>
              <w:rPr>
                <w:rFonts w:hint="cs"/>
                <w:spacing w:val="18"/>
                <w:rtl/>
              </w:rPr>
              <w:t>לא מקובל</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0A74B0" w:rsidRDefault="000A74B0"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0A74B0" w:rsidRDefault="000A74B0" w:rsidP="000A74B0">
            <w:pPr>
              <w:pStyle w:val="Normal1"/>
              <w:spacing w:after="120" w:line="360" w:lineRule="auto"/>
              <w:jc w:val="left"/>
              <w:rPr>
                <w:rtl/>
              </w:rPr>
            </w:pPr>
            <w:r>
              <w:rPr>
                <w:rFonts w:hint="cs"/>
                <w:rtl/>
              </w:rPr>
              <w:t>נספח ב- הסכם התקשרות</w:t>
            </w:r>
          </w:p>
          <w:p w:rsidR="000A74B0" w:rsidRDefault="000A74B0" w:rsidP="000A74B0">
            <w:pPr>
              <w:pStyle w:val="Normal1"/>
              <w:spacing w:after="120" w:line="360" w:lineRule="auto"/>
              <w:jc w:val="left"/>
              <w:rPr>
                <w:rtl/>
              </w:rPr>
            </w:pPr>
            <w:r>
              <w:rPr>
                <w:rFonts w:hint="cs"/>
                <w:rtl/>
              </w:rPr>
              <w:t>סעיף 22</w:t>
            </w:r>
          </w:p>
        </w:tc>
        <w:tc>
          <w:tcPr>
            <w:tcW w:w="5124" w:type="dxa"/>
            <w:tcBorders>
              <w:top w:val="single" w:sz="4" w:space="0" w:color="auto"/>
              <w:left w:val="single" w:sz="4" w:space="0" w:color="auto"/>
              <w:bottom w:val="single" w:sz="4" w:space="0" w:color="auto"/>
              <w:right w:val="single" w:sz="4" w:space="0" w:color="auto"/>
            </w:tcBorders>
          </w:tcPr>
          <w:p w:rsidR="000A74B0" w:rsidRPr="002C1D7F" w:rsidRDefault="000A74B0" w:rsidP="002C1D7F">
            <w:pPr>
              <w:pStyle w:val="Normal1"/>
              <w:spacing w:after="120" w:line="360" w:lineRule="auto"/>
              <w:jc w:val="left"/>
              <w:rPr>
                <w:rtl/>
              </w:rPr>
            </w:pPr>
            <w:r w:rsidRPr="002C1D7F">
              <w:rPr>
                <w:rtl/>
              </w:rPr>
              <w:t>בסיפא מבוקש להוסיף את המילים "תוך פירוט עילת הקיזוז וסך הקיזוז ובטרם ביצוע הקיזוז יאפשר לספק להשמיע את טענותיו בעניין."</w:t>
            </w:r>
          </w:p>
        </w:tc>
        <w:tc>
          <w:tcPr>
            <w:tcW w:w="1397" w:type="dxa"/>
            <w:tcBorders>
              <w:top w:val="single" w:sz="4" w:space="0" w:color="auto"/>
              <w:left w:val="single" w:sz="4" w:space="0" w:color="auto"/>
              <w:bottom w:val="single" w:sz="4" w:space="0" w:color="auto"/>
              <w:right w:val="single" w:sz="4" w:space="0" w:color="auto"/>
            </w:tcBorders>
          </w:tcPr>
          <w:p w:rsidR="000A74B0" w:rsidRDefault="002264F4">
            <w:pPr>
              <w:pStyle w:val="Normal1"/>
              <w:spacing w:after="120" w:line="360" w:lineRule="auto"/>
              <w:jc w:val="left"/>
              <w:rPr>
                <w:spacing w:val="18"/>
              </w:rPr>
            </w:pPr>
            <w:r>
              <w:rPr>
                <w:rFonts w:hint="cs"/>
                <w:spacing w:val="18"/>
                <w:rtl/>
              </w:rPr>
              <w:t>לא מקובל</w:t>
            </w:r>
          </w:p>
        </w:tc>
      </w:tr>
      <w:tr w:rsidR="002264F4" w:rsidTr="003051A8">
        <w:trPr>
          <w:trHeight w:val="1134"/>
        </w:trPr>
        <w:tc>
          <w:tcPr>
            <w:tcW w:w="567" w:type="dxa"/>
            <w:tcBorders>
              <w:top w:val="single" w:sz="4" w:space="0" w:color="auto"/>
              <w:left w:val="single" w:sz="4" w:space="0" w:color="auto"/>
              <w:bottom w:val="single" w:sz="4" w:space="0" w:color="auto"/>
              <w:right w:val="single" w:sz="4" w:space="0" w:color="auto"/>
            </w:tcBorders>
          </w:tcPr>
          <w:p w:rsidR="000A74B0" w:rsidRDefault="000A74B0" w:rsidP="003051A8">
            <w:pPr>
              <w:pStyle w:val="Normal1"/>
              <w:widowControl/>
              <w:numPr>
                <w:ilvl w:val="0"/>
                <w:numId w:val="15"/>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0A74B0" w:rsidRDefault="000A74B0" w:rsidP="000A74B0">
            <w:pPr>
              <w:pStyle w:val="Normal1"/>
              <w:spacing w:after="120" w:line="360" w:lineRule="auto"/>
              <w:jc w:val="left"/>
              <w:rPr>
                <w:rtl/>
              </w:rPr>
            </w:pPr>
            <w:r>
              <w:rPr>
                <w:rFonts w:hint="cs"/>
                <w:rtl/>
              </w:rPr>
              <w:t>נספח ב- הסכם התקשרות</w:t>
            </w:r>
          </w:p>
          <w:p w:rsidR="000A74B0" w:rsidRDefault="000A74B0" w:rsidP="000A74B0">
            <w:pPr>
              <w:pStyle w:val="Normal1"/>
              <w:spacing w:after="120" w:line="360" w:lineRule="auto"/>
              <w:jc w:val="left"/>
              <w:rPr>
                <w:rtl/>
              </w:rPr>
            </w:pPr>
            <w:r>
              <w:rPr>
                <w:rFonts w:hint="cs"/>
                <w:rtl/>
              </w:rPr>
              <w:lastRenderedPageBreak/>
              <w:t>סעיף 27.3</w:t>
            </w:r>
          </w:p>
        </w:tc>
        <w:tc>
          <w:tcPr>
            <w:tcW w:w="5124" w:type="dxa"/>
            <w:tcBorders>
              <w:top w:val="single" w:sz="4" w:space="0" w:color="auto"/>
              <w:left w:val="single" w:sz="4" w:space="0" w:color="auto"/>
              <w:bottom w:val="single" w:sz="4" w:space="0" w:color="auto"/>
              <w:right w:val="single" w:sz="4" w:space="0" w:color="auto"/>
            </w:tcBorders>
          </w:tcPr>
          <w:p w:rsidR="000A74B0" w:rsidRPr="002C1D7F" w:rsidRDefault="000A74B0" w:rsidP="002C1D7F">
            <w:pPr>
              <w:pStyle w:val="Normal1"/>
              <w:spacing w:after="120" w:line="360" w:lineRule="auto"/>
              <w:jc w:val="left"/>
              <w:rPr>
                <w:rtl/>
              </w:rPr>
            </w:pPr>
            <w:r w:rsidRPr="002C1D7F">
              <w:rPr>
                <w:rtl/>
              </w:rPr>
              <w:lastRenderedPageBreak/>
              <w:t xml:space="preserve">בסיפא מבוקש להוסיף את המילים </w:t>
            </w:r>
            <w:r w:rsidRPr="002C1D7F">
              <w:rPr>
                <w:rFonts w:hint="cs"/>
                <w:rtl/>
              </w:rPr>
              <w:t>"</w:t>
            </w:r>
            <w:r w:rsidRPr="002C1D7F">
              <w:rPr>
                <w:rtl/>
              </w:rPr>
              <w:t xml:space="preserve">ובלבד שהמזמין שילם לספק את מלוא התמורה המגיעה לו בגין העבודה </w:t>
            </w:r>
            <w:r w:rsidRPr="002C1D7F">
              <w:rPr>
                <w:rtl/>
              </w:rPr>
              <w:lastRenderedPageBreak/>
              <w:t>שנעשתה עד למועד כאמור.";</w:t>
            </w:r>
          </w:p>
        </w:tc>
        <w:tc>
          <w:tcPr>
            <w:tcW w:w="1397" w:type="dxa"/>
            <w:tcBorders>
              <w:top w:val="single" w:sz="4" w:space="0" w:color="auto"/>
              <w:left w:val="single" w:sz="4" w:space="0" w:color="auto"/>
              <w:bottom w:val="single" w:sz="4" w:space="0" w:color="auto"/>
              <w:right w:val="single" w:sz="4" w:space="0" w:color="auto"/>
            </w:tcBorders>
          </w:tcPr>
          <w:p w:rsidR="000A74B0" w:rsidRDefault="002264F4">
            <w:pPr>
              <w:pStyle w:val="Normal1"/>
              <w:spacing w:after="120" w:line="360" w:lineRule="auto"/>
              <w:jc w:val="left"/>
              <w:rPr>
                <w:spacing w:val="18"/>
              </w:rPr>
            </w:pPr>
            <w:r>
              <w:rPr>
                <w:rFonts w:hint="cs"/>
                <w:spacing w:val="18"/>
                <w:rtl/>
              </w:rPr>
              <w:lastRenderedPageBreak/>
              <w:t>לא מקובל</w:t>
            </w:r>
          </w:p>
        </w:tc>
      </w:tr>
    </w:tbl>
    <w:p w:rsidR="009A5C42" w:rsidRDefault="009A5C42" w:rsidP="003051A8">
      <w:pPr>
        <w:rPr>
          <w:rtl/>
        </w:rPr>
      </w:pP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1981"/>
        <w:gridCol w:w="5053"/>
        <w:gridCol w:w="1476"/>
      </w:tblGrid>
      <w:tr w:rsidR="00557721" w:rsidTr="00C40943">
        <w:trPr>
          <w:tblHeader/>
        </w:trPr>
        <w:tc>
          <w:tcPr>
            <w:tcW w:w="562" w:type="dxa"/>
            <w:shd w:val="clear" w:color="auto" w:fill="F2F2F2"/>
            <w:vAlign w:val="center"/>
          </w:tcPr>
          <w:p w:rsidR="00557721" w:rsidRPr="004C3497" w:rsidRDefault="00557721" w:rsidP="00C40943">
            <w:pPr>
              <w:pStyle w:val="Normal1"/>
              <w:spacing w:after="120" w:line="360" w:lineRule="auto"/>
              <w:jc w:val="center"/>
              <w:rPr>
                <w:b/>
                <w:bCs/>
                <w:color w:val="1F497D"/>
                <w:spacing w:val="18"/>
                <w:szCs w:val="22"/>
                <w:rtl/>
              </w:rPr>
            </w:pPr>
            <w:r w:rsidRPr="004C3497">
              <w:rPr>
                <w:rFonts w:hint="cs"/>
                <w:b/>
                <w:bCs/>
                <w:color w:val="1F497D"/>
                <w:spacing w:val="18"/>
                <w:szCs w:val="22"/>
                <w:rtl/>
              </w:rPr>
              <w:t>#</w:t>
            </w:r>
          </w:p>
        </w:tc>
        <w:tc>
          <w:tcPr>
            <w:tcW w:w="1981" w:type="dxa"/>
            <w:shd w:val="clear" w:color="auto" w:fill="F2F2F2"/>
            <w:vAlign w:val="center"/>
          </w:tcPr>
          <w:p w:rsidR="00557721" w:rsidRPr="00C43E68" w:rsidRDefault="00557721" w:rsidP="00C40943">
            <w:pPr>
              <w:pStyle w:val="Normal1"/>
              <w:spacing w:after="120" w:line="360" w:lineRule="auto"/>
              <w:jc w:val="center"/>
              <w:rPr>
                <w:b/>
                <w:bCs/>
                <w:spacing w:val="18"/>
                <w:szCs w:val="22"/>
                <w:rtl/>
              </w:rPr>
            </w:pPr>
            <w:r w:rsidRPr="00C43E68">
              <w:rPr>
                <w:b/>
                <w:bCs/>
                <w:spacing w:val="18"/>
                <w:szCs w:val="22"/>
                <w:rtl/>
              </w:rPr>
              <w:t>הסעיף</w:t>
            </w:r>
            <w:r w:rsidRPr="00C43E68">
              <w:rPr>
                <w:rFonts w:hint="cs"/>
                <w:b/>
                <w:bCs/>
                <w:spacing w:val="18"/>
                <w:szCs w:val="22"/>
                <w:rtl/>
              </w:rPr>
              <w:t xml:space="preserve">/הסעיפים </w:t>
            </w:r>
            <w:r w:rsidRPr="00C43E68">
              <w:rPr>
                <w:b/>
                <w:bCs/>
                <w:spacing w:val="18"/>
                <w:szCs w:val="22"/>
                <w:rtl/>
              </w:rPr>
              <w:t>במכרז</w:t>
            </w:r>
            <w:r w:rsidRPr="00C43E68">
              <w:rPr>
                <w:rFonts w:hint="cs"/>
                <w:b/>
                <w:bCs/>
                <w:spacing w:val="18"/>
                <w:szCs w:val="22"/>
                <w:rtl/>
              </w:rPr>
              <w:t xml:space="preserve"> לגביהם נשאלת השאלה</w:t>
            </w:r>
          </w:p>
        </w:tc>
        <w:tc>
          <w:tcPr>
            <w:tcW w:w="5053" w:type="dxa"/>
            <w:shd w:val="clear" w:color="auto" w:fill="F2F2F2"/>
            <w:vAlign w:val="center"/>
          </w:tcPr>
          <w:p w:rsidR="00557721" w:rsidRPr="00C43E68" w:rsidRDefault="00557721" w:rsidP="00C40943">
            <w:pPr>
              <w:pStyle w:val="Normal1"/>
              <w:spacing w:after="120" w:line="360" w:lineRule="auto"/>
              <w:jc w:val="center"/>
              <w:rPr>
                <w:b/>
                <w:bCs/>
                <w:spacing w:val="18"/>
                <w:szCs w:val="22"/>
                <w:rtl/>
              </w:rPr>
            </w:pPr>
            <w:r w:rsidRPr="00C43E68">
              <w:rPr>
                <w:rFonts w:hint="cs"/>
                <w:b/>
                <w:bCs/>
                <w:spacing w:val="18"/>
                <w:szCs w:val="22"/>
                <w:rtl/>
              </w:rPr>
              <w:t>פרוט השאלה</w:t>
            </w:r>
          </w:p>
        </w:tc>
        <w:tc>
          <w:tcPr>
            <w:tcW w:w="1476" w:type="dxa"/>
            <w:shd w:val="clear" w:color="auto" w:fill="F2F2F2"/>
            <w:vAlign w:val="center"/>
          </w:tcPr>
          <w:p w:rsidR="00557721" w:rsidRPr="00C43E68" w:rsidRDefault="00557721" w:rsidP="00C40943">
            <w:pPr>
              <w:pStyle w:val="Normal1"/>
              <w:spacing w:after="120" w:line="360" w:lineRule="auto"/>
              <w:jc w:val="center"/>
              <w:rPr>
                <w:b/>
                <w:bCs/>
                <w:spacing w:val="18"/>
                <w:szCs w:val="22"/>
                <w:rtl/>
              </w:rPr>
            </w:pPr>
            <w:r>
              <w:rPr>
                <w:rFonts w:hint="cs"/>
                <w:b/>
                <w:bCs/>
                <w:spacing w:val="18"/>
                <w:szCs w:val="22"/>
                <w:rtl/>
              </w:rPr>
              <w:t>תשובות משרד הבריאות</w:t>
            </w:r>
          </w:p>
        </w:tc>
      </w:tr>
      <w:tr w:rsidR="00557721" w:rsidTr="00C40943">
        <w:trPr>
          <w:trHeight w:val="1134"/>
        </w:trPr>
        <w:tc>
          <w:tcPr>
            <w:tcW w:w="562" w:type="dxa"/>
            <w:shd w:val="clear" w:color="auto" w:fill="auto"/>
          </w:tcPr>
          <w:p w:rsidR="00557721" w:rsidRPr="004C3497" w:rsidRDefault="00557721" w:rsidP="00557721">
            <w:pPr>
              <w:pStyle w:val="Normal1"/>
              <w:widowControl/>
              <w:numPr>
                <w:ilvl w:val="0"/>
                <w:numId w:val="20"/>
              </w:numPr>
              <w:autoSpaceDE/>
              <w:autoSpaceDN/>
              <w:spacing w:after="120" w:line="360" w:lineRule="auto"/>
              <w:jc w:val="left"/>
              <w:rPr>
                <w:spacing w:val="18"/>
                <w:szCs w:val="22"/>
                <w:rtl/>
              </w:rPr>
            </w:pPr>
          </w:p>
        </w:tc>
        <w:tc>
          <w:tcPr>
            <w:tcW w:w="1981" w:type="dxa"/>
            <w:shd w:val="clear" w:color="auto" w:fill="auto"/>
          </w:tcPr>
          <w:p w:rsidR="00557721" w:rsidRDefault="00557721" w:rsidP="00C40943">
            <w:pPr>
              <w:rPr>
                <w:rtl/>
              </w:rPr>
            </w:pPr>
            <w:r>
              <w:rPr>
                <w:rFonts w:hint="cs"/>
                <w:rtl/>
              </w:rPr>
              <w:t>9.2 אחריות</w:t>
            </w:r>
          </w:p>
        </w:tc>
        <w:tc>
          <w:tcPr>
            <w:tcW w:w="5053" w:type="dxa"/>
            <w:shd w:val="clear" w:color="auto" w:fill="auto"/>
          </w:tcPr>
          <w:p w:rsidR="00557721" w:rsidRDefault="00557721" w:rsidP="00C40943">
            <w:pPr>
              <w:jc w:val="both"/>
              <w:rPr>
                <w:rtl/>
              </w:rPr>
            </w:pPr>
            <w:r>
              <w:rPr>
                <w:rFonts w:hint="cs"/>
                <w:rtl/>
              </w:rPr>
              <w:t xml:space="preserve">אחריות בלתי מוגבלת אינה מקובלת בתחום המחשוב וענ"א ובהתאמה, אינה מקובלת בהסכם זה. נבקש לתקן כדלקמן: </w:t>
            </w:r>
          </w:p>
          <w:p w:rsidR="00557721" w:rsidRPr="00C576C3" w:rsidRDefault="00557721" w:rsidP="00C40943">
            <w:pPr>
              <w:jc w:val="both"/>
              <w:rPr>
                <w:rtl/>
              </w:rPr>
            </w:pPr>
            <w:r>
              <w:rPr>
                <w:rFonts w:hint="cs"/>
                <w:rtl/>
              </w:rPr>
              <w:t>"</w:t>
            </w:r>
            <w:r w:rsidRPr="00C32BFA">
              <w:rPr>
                <w:rtl/>
              </w:rPr>
              <w:t xml:space="preserve">למרות כל האמור בהסכם זה, מובהר כי </w:t>
            </w:r>
            <w:r>
              <w:rPr>
                <w:rtl/>
              </w:rPr>
              <w:t>הספק</w:t>
            </w:r>
            <w:r w:rsidRPr="00C32BFA">
              <w:rPr>
                <w:rtl/>
              </w:rPr>
              <w:t xml:space="preserve"> לא יישא באחריות לכל חבות ו/או נזק עקיפים, תוצאתיים או מיוחדים, לרבות אך מבלי לגרוע בגין אובדן הכנסה, רווח מנוע, אובדן זמן מחשב ו/או אבדן נתונים ולנזקים שנגרמו כתוצאה מנסיבות </w:t>
            </w:r>
            <w:r>
              <w:rPr>
                <w:rFonts w:hint="cs"/>
                <w:rtl/>
              </w:rPr>
              <w:t>של כוח עליון</w:t>
            </w:r>
            <w:r w:rsidRPr="00C32BFA">
              <w:rPr>
                <w:rtl/>
              </w:rPr>
              <w:t>, שייגרמו בזיקה להסכם זה ל</w:t>
            </w:r>
            <w:r>
              <w:rPr>
                <w:rFonts w:hint="cs"/>
                <w:rtl/>
              </w:rPr>
              <w:t>מזמין</w:t>
            </w:r>
            <w:r>
              <w:rPr>
                <w:rtl/>
              </w:rPr>
              <w:t xml:space="preserve"> ו/או לצד </w:t>
            </w:r>
            <w:r>
              <w:rPr>
                <w:rFonts w:hint="cs"/>
                <w:rtl/>
              </w:rPr>
              <w:t>ג'</w:t>
            </w:r>
            <w:r w:rsidRPr="00C32BFA">
              <w:rPr>
                <w:rtl/>
              </w:rPr>
              <w:t xml:space="preserve"> כלשהו. הגבלת אחריות כאמור תחול לגבי כל תביעה מכל סוג שהוא. בכל מקרה, גבול סך הסעדים הכספיים המצטברים של </w:t>
            </w:r>
            <w:r>
              <w:rPr>
                <w:rtl/>
              </w:rPr>
              <w:t>הספק</w:t>
            </w:r>
            <w:r w:rsidRPr="00C32BFA">
              <w:rPr>
                <w:rtl/>
              </w:rPr>
              <w:t xml:space="preserve"> לפיצוי, למעט </w:t>
            </w:r>
            <w:r>
              <w:rPr>
                <w:rFonts w:hint="cs"/>
                <w:rtl/>
              </w:rPr>
              <w:t xml:space="preserve">בגין </w:t>
            </w:r>
            <w:r w:rsidRPr="00C32BFA">
              <w:rPr>
                <w:rtl/>
              </w:rPr>
              <w:t>נזק גוף או נזק לרכוש מוחשי, לא יעלה על גובה סך כל התמורה המגיעה לו מאת ה</w:t>
            </w:r>
            <w:r>
              <w:rPr>
                <w:rFonts w:hint="cs"/>
                <w:rtl/>
              </w:rPr>
              <w:t>מזמין</w:t>
            </w:r>
            <w:r w:rsidRPr="00C32BFA">
              <w:rPr>
                <w:rtl/>
              </w:rPr>
              <w:t xml:space="preserve">, לאורך 6 החודשים הקלנדריים שקדמו לאירוע הנזק. מובהר בזה, כי הגבלת האחריות דלעיל לא תחול על נזק שייגרם כתוצאה ממעשה או מחדל מכוון של ה </w:t>
            </w:r>
            <w:r>
              <w:rPr>
                <w:rtl/>
              </w:rPr>
              <w:t>הספק</w:t>
            </w:r>
            <w:r w:rsidRPr="00C32BFA">
              <w:rPr>
                <w:rtl/>
              </w:rPr>
              <w:t xml:space="preserve"> או מי מטעמו. כל פיצוי או שיפוי לפי הסכם זה, כפוף למתן הודעה מיידית ל</w:t>
            </w:r>
            <w:r>
              <w:rPr>
                <w:rtl/>
              </w:rPr>
              <w:t>הספק</w:t>
            </w:r>
            <w:r w:rsidRPr="00C32BFA">
              <w:rPr>
                <w:rtl/>
              </w:rPr>
              <w:t xml:space="preserve"> בדבר תביעה כאמור, למתן אפשרות ל</w:t>
            </w:r>
            <w:r>
              <w:rPr>
                <w:rtl/>
              </w:rPr>
              <w:t>ספק</w:t>
            </w:r>
            <w:r w:rsidRPr="00C32BFA">
              <w:rPr>
                <w:rtl/>
              </w:rPr>
              <w:t xml:space="preserve"> לניהול ההגנה ו/או הפשרה תוך סיוע החברה ולקבלת פסק דין חלוט של רשות שיפוטית מוסמכת המחייב תשלום כאמור. ה</w:t>
            </w:r>
            <w:r>
              <w:rPr>
                <w:rFonts w:hint="cs"/>
                <w:rtl/>
              </w:rPr>
              <w:t>מזמין</w:t>
            </w:r>
            <w:r w:rsidRPr="00C32BFA">
              <w:rPr>
                <w:rtl/>
              </w:rPr>
              <w:t xml:space="preserve"> לא </w:t>
            </w:r>
            <w:r>
              <w:rPr>
                <w:rFonts w:hint="cs"/>
                <w:rtl/>
              </w:rPr>
              <w:t>י</w:t>
            </w:r>
            <w:r>
              <w:rPr>
                <w:rtl/>
              </w:rPr>
              <w:t>תפשר ללא אישור הספק</w:t>
            </w:r>
            <w:r w:rsidRPr="00C32BFA">
              <w:rPr>
                <w:rtl/>
              </w:rPr>
              <w:t xml:space="preserve"> מראש ובכתב. שיפוי בגין שכ"ט עו"ד יחול בגין שכ"ט סביר בלבד.</w:t>
            </w:r>
            <w:r>
              <w:rPr>
                <w:rFonts w:hint="cs"/>
                <w:rtl/>
              </w:rPr>
              <w:t>"</w:t>
            </w:r>
          </w:p>
        </w:tc>
        <w:tc>
          <w:tcPr>
            <w:tcW w:w="1476" w:type="dxa"/>
            <w:shd w:val="clear" w:color="auto" w:fill="auto"/>
          </w:tcPr>
          <w:p w:rsidR="00557721" w:rsidRPr="004C3497" w:rsidRDefault="00557721" w:rsidP="00C40943">
            <w:pPr>
              <w:pStyle w:val="Normal1"/>
              <w:spacing w:after="120" w:line="360" w:lineRule="auto"/>
              <w:jc w:val="left"/>
              <w:rPr>
                <w:spacing w:val="18"/>
                <w:rtl/>
              </w:rPr>
            </w:pPr>
            <w:r>
              <w:rPr>
                <w:rFonts w:hint="cs"/>
                <w:spacing w:val="18"/>
                <w:rtl/>
              </w:rPr>
              <w:t>לא מקובל</w:t>
            </w:r>
          </w:p>
        </w:tc>
      </w:tr>
      <w:tr w:rsidR="00557721" w:rsidTr="00C40943">
        <w:trPr>
          <w:trHeight w:val="1134"/>
        </w:trPr>
        <w:tc>
          <w:tcPr>
            <w:tcW w:w="562" w:type="dxa"/>
            <w:shd w:val="clear" w:color="auto" w:fill="auto"/>
          </w:tcPr>
          <w:p w:rsidR="00557721" w:rsidRPr="004C3497" w:rsidRDefault="00557721" w:rsidP="00557721">
            <w:pPr>
              <w:pStyle w:val="Normal1"/>
              <w:widowControl/>
              <w:numPr>
                <w:ilvl w:val="0"/>
                <w:numId w:val="20"/>
              </w:numPr>
              <w:autoSpaceDE/>
              <w:autoSpaceDN/>
              <w:spacing w:after="120" w:line="360" w:lineRule="auto"/>
              <w:jc w:val="left"/>
              <w:rPr>
                <w:spacing w:val="18"/>
                <w:szCs w:val="22"/>
                <w:rtl/>
              </w:rPr>
            </w:pPr>
          </w:p>
        </w:tc>
        <w:tc>
          <w:tcPr>
            <w:tcW w:w="1981" w:type="dxa"/>
            <w:shd w:val="clear" w:color="auto" w:fill="auto"/>
          </w:tcPr>
          <w:p w:rsidR="00557721" w:rsidRDefault="00557721" w:rsidP="00C40943">
            <w:pPr>
              <w:rPr>
                <w:rtl/>
              </w:rPr>
            </w:pPr>
            <w:r>
              <w:rPr>
                <w:rFonts w:hint="cs"/>
                <w:rtl/>
              </w:rPr>
              <w:t>17.4 שמירת סודיות</w:t>
            </w:r>
          </w:p>
        </w:tc>
        <w:tc>
          <w:tcPr>
            <w:tcW w:w="5053" w:type="dxa"/>
            <w:shd w:val="clear" w:color="auto" w:fill="auto"/>
          </w:tcPr>
          <w:p w:rsidR="00557721" w:rsidRDefault="00557721" w:rsidP="00C40943">
            <w:pPr>
              <w:jc w:val="both"/>
              <w:rPr>
                <w:rtl/>
              </w:rPr>
            </w:pPr>
            <w:r>
              <w:rPr>
                <w:rFonts w:hint="cs"/>
                <w:rtl/>
              </w:rPr>
              <w:t>נבקש להוסיף את החריגים למידע סודי המפורטים בסעיף 4 בנספח א'4.</w:t>
            </w:r>
          </w:p>
        </w:tc>
        <w:tc>
          <w:tcPr>
            <w:tcW w:w="1476" w:type="dxa"/>
            <w:shd w:val="clear" w:color="auto" w:fill="auto"/>
          </w:tcPr>
          <w:p w:rsidR="00557721" w:rsidRPr="00633810" w:rsidRDefault="00557721" w:rsidP="00557721">
            <w:pPr>
              <w:pStyle w:val="Normal1"/>
              <w:spacing w:after="120"/>
              <w:jc w:val="left"/>
              <w:rPr>
                <w:rFonts w:ascii="Arial" w:hAnsi="Arial" w:cs="Arial"/>
                <w:smallCaps w:val="0"/>
                <w:color w:val="262626" w:themeColor="text1" w:themeTint="D9"/>
                <w:sz w:val="22"/>
                <w:szCs w:val="22"/>
                <w:rtl/>
              </w:rPr>
            </w:pPr>
            <w:r w:rsidRPr="00633810">
              <w:rPr>
                <w:rFonts w:ascii="Arial" w:hAnsi="Arial" w:cs="Arial" w:hint="cs"/>
                <w:smallCaps w:val="0"/>
                <w:color w:val="262626" w:themeColor="text1" w:themeTint="D9"/>
                <w:sz w:val="22"/>
                <w:szCs w:val="22"/>
                <w:rtl/>
              </w:rPr>
              <w:t xml:space="preserve">ברמת הבסיס הספק צריך להיות מוכן לעמוד באמור </w:t>
            </w:r>
            <w:r w:rsidRPr="00633810">
              <w:rPr>
                <w:rFonts w:ascii="Arial" w:hAnsi="Arial" w:cs="Arial" w:hint="cs"/>
                <w:smallCaps w:val="0"/>
                <w:color w:val="262626" w:themeColor="text1" w:themeTint="D9"/>
                <w:sz w:val="22"/>
                <w:szCs w:val="22"/>
                <w:rtl/>
              </w:rPr>
              <w:lastRenderedPageBreak/>
              <w:t xml:space="preserve">בסעיף 17.4, </w:t>
            </w:r>
          </w:p>
        </w:tc>
      </w:tr>
      <w:tr w:rsidR="00557721" w:rsidTr="00C40943">
        <w:trPr>
          <w:trHeight w:val="1134"/>
        </w:trPr>
        <w:tc>
          <w:tcPr>
            <w:tcW w:w="562" w:type="dxa"/>
            <w:shd w:val="clear" w:color="auto" w:fill="auto"/>
          </w:tcPr>
          <w:p w:rsidR="00557721" w:rsidRPr="00633810" w:rsidRDefault="00557721" w:rsidP="00633810">
            <w:pPr>
              <w:pStyle w:val="Normal1"/>
              <w:widowControl/>
              <w:numPr>
                <w:ilvl w:val="0"/>
                <w:numId w:val="20"/>
              </w:numPr>
              <w:autoSpaceDE/>
              <w:autoSpaceDN/>
              <w:spacing w:after="120"/>
              <w:jc w:val="left"/>
              <w:rPr>
                <w:rFonts w:ascii="Arial" w:hAnsi="Arial" w:cs="Arial"/>
                <w:smallCaps w:val="0"/>
                <w:color w:val="262626" w:themeColor="text1" w:themeTint="D9"/>
                <w:sz w:val="22"/>
                <w:szCs w:val="22"/>
                <w:rtl/>
              </w:rPr>
            </w:pPr>
          </w:p>
        </w:tc>
        <w:tc>
          <w:tcPr>
            <w:tcW w:w="1981" w:type="dxa"/>
            <w:shd w:val="clear" w:color="auto" w:fill="auto"/>
          </w:tcPr>
          <w:p w:rsidR="00557721" w:rsidRDefault="00557721" w:rsidP="00633810">
            <w:pPr>
              <w:spacing w:line="240" w:lineRule="auto"/>
              <w:rPr>
                <w:rtl/>
              </w:rPr>
            </w:pPr>
            <w:r>
              <w:rPr>
                <w:rFonts w:hint="cs"/>
                <w:rtl/>
              </w:rPr>
              <w:t>18.1 ניגוד עניינים</w:t>
            </w:r>
          </w:p>
        </w:tc>
        <w:tc>
          <w:tcPr>
            <w:tcW w:w="5053" w:type="dxa"/>
            <w:shd w:val="clear" w:color="auto" w:fill="auto"/>
          </w:tcPr>
          <w:p w:rsidR="00557721" w:rsidRPr="00C576C3" w:rsidRDefault="00557721" w:rsidP="00633810">
            <w:pPr>
              <w:spacing w:line="240" w:lineRule="auto"/>
              <w:jc w:val="both"/>
              <w:rPr>
                <w:rtl/>
              </w:rPr>
            </w:pPr>
            <w:r>
              <w:rPr>
                <w:rFonts w:hint="cs"/>
                <w:rtl/>
              </w:rPr>
              <w:t xml:space="preserve">נבקש להבהיר </w:t>
            </w:r>
            <w:r w:rsidRPr="00827380">
              <w:rPr>
                <w:rtl/>
              </w:rPr>
              <w:t xml:space="preserve">כי </w:t>
            </w:r>
            <w:r>
              <w:rPr>
                <w:rFonts w:hint="cs"/>
                <w:rtl/>
              </w:rPr>
              <w:t xml:space="preserve">עצם </w:t>
            </w:r>
            <w:r w:rsidRPr="00827380">
              <w:rPr>
                <w:rtl/>
              </w:rPr>
              <w:t xml:space="preserve">אספקת שירותים דומים לשירותים </w:t>
            </w:r>
            <w:r>
              <w:rPr>
                <w:rFonts w:hint="cs"/>
                <w:rtl/>
              </w:rPr>
              <w:t xml:space="preserve">נשוא ההסכם לצדדי </w:t>
            </w:r>
            <w:r w:rsidRPr="00827380">
              <w:rPr>
                <w:rtl/>
              </w:rPr>
              <w:t xml:space="preserve">ג' ו/או עצם קיום יחסים עסקיים עם צדדי ג' העוסקים בתחום העיסוק של המזמין, לא נחשבים </w:t>
            </w:r>
            <w:r>
              <w:rPr>
                <w:rFonts w:hint="cs"/>
                <w:rtl/>
              </w:rPr>
              <w:t xml:space="preserve">ניגוד </w:t>
            </w:r>
            <w:r w:rsidRPr="00827380">
              <w:rPr>
                <w:rtl/>
              </w:rPr>
              <w:t>עניינים לעניין הסכם זה.</w:t>
            </w:r>
          </w:p>
        </w:tc>
        <w:tc>
          <w:tcPr>
            <w:tcW w:w="1476" w:type="dxa"/>
            <w:shd w:val="clear" w:color="auto" w:fill="auto"/>
          </w:tcPr>
          <w:p w:rsidR="00557721" w:rsidRPr="00633810" w:rsidRDefault="00633810" w:rsidP="00633810">
            <w:pPr>
              <w:pStyle w:val="Normal1"/>
              <w:spacing w:after="120"/>
              <w:jc w:val="left"/>
              <w:rPr>
                <w:rFonts w:ascii="Arial" w:hAnsi="Arial" w:cs="Arial"/>
                <w:smallCaps w:val="0"/>
                <w:color w:val="262626" w:themeColor="text1" w:themeTint="D9"/>
                <w:sz w:val="22"/>
                <w:szCs w:val="22"/>
                <w:rtl/>
              </w:rPr>
            </w:pPr>
            <w:r w:rsidRPr="00633810">
              <w:rPr>
                <w:rFonts w:ascii="Arial" w:hAnsi="Arial" w:cs="Arial" w:hint="cs"/>
                <w:smallCaps w:val="0"/>
                <w:color w:val="262626" w:themeColor="text1" w:themeTint="D9"/>
                <w:sz w:val="22"/>
                <w:szCs w:val="22"/>
                <w:rtl/>
              </w:rPr>
              <w:t>מקובל כל זמן שישמרו זכויות ניגוד העניינים למשרד הבריאות כאמור במכרז זה, באופן מהותי</w:t>
            </w:r>
          </w:p>
        </w:tc>
      </w:tr>
      <w:tr w:rsidR="00557721" w:rsidTr="00C40943">
        <w:trPr>
          <w:trHeight w:val="1134"/>
        </w:trPr>
        <w:tc>
          <w:tcPr>
            <w:tcW w:w="562" w:type="dxa"/>
            <w:shd w:val="clear" w:color="auto" w:fill="auto"/>
          </w:tcPr>
          <w:p w:rsidR="00557721" w:rsidRPr="004C3497" w:rsidRDefault="00557721" w:rsidP="00557721">
            <w:pPr>
              <w:pStyle w:val="Normal1"/>
              <w:widowControl/>
              <w:numPr>
                <w:ilvl w:val="0"/>
                <w:numId w:val="20"/>
              </w:numPr>
              <w:autoSpaceDE/>
              <w:autoSpaceDN/>
              <w:spacing w:after="120" w:line="360" w:lineRule="auto"/>
              <w:jc w:val="left"/>
              <w:rPr>
                <w:spacing w:val="18"/>
                <w:szCs w:val="22"/>
                <w:rtl/>
              </w:rPr>
            </w:pPr>
          </w:p>
        </w:tc>
        <w:tc>
          <w:tcPr>
            <w:tcW w:w="1981" w:type="dxa"/>
            <w:shd w:val="clear" w:color="auto" w:fill="auto"/>
          </w:tcPr>
          <w:p w:rsidR="00557721" w:rsidRDefault="00557721" w:rsidP="00C40943">
            <w:pPr>
              <w:rPr>
                <w:rtl/>
              </w:rPr>
            </w:pPr>
            <w:r>
              <w:rPr>
                <w:rFonts w:hint="cs"/>
                <w:rtl/>
              </w:rPr>
              <w:t>19.1 נזיקין, אחריות וביטוח</w:t>
            </w:r>
          </w:p>
          <w:p w:rsidR="00557721" w:rsidRDefault="00557721" w:rsidP="00C40943">
            <w:pPr>
              <w:rPr>
                <w:rtl/>
              </w:rPr>
            </w:pPr>
          </w:p>
          <w:p w:rsidR="00557721" w:rsidRDefault="00557721" w:rsidP="00C40943">
            <w:pPr>
              <w:jc w:val="both"/>
              <w:rPr>
                <w:rtl/>
              </w:rPr>
            </w:pPr>
            <w:r w:rsidRPr="005568FC">
              <w:rPr>
                <w:rFonts w:hint="eastAsia"/>
                <w:color w:val="0000FF"/>
                <w:rtl/>
              </w:rPr>
              <w:t>מהותי</w:t>
            </w:r>
          </w:p>
        </w:tc>
        <w:tc>
          <w:tcPr>
            <w:tcW w:w="5053" w:type="dxa"/>
            <w:shd w:val="clear" w:color="auto" w:fill="auto"/>
          </w:tcPr>
          <w:p w:rsidR="00557721" w:rsidRDefault="00557721" w:rsidP="00C40943">
            <w:pPr>
              <w:jc w:val="both"/>
              <w:rPr>
                <w:rtl/>
              </w:rPr>
            </w:pPr>
            <w:r>
              <w:rPr>
                <w:rFonts w:hint="cs"/>
                <w:rtl/>
              </w:rPr>
              <w:t>סעיף זה אינו מקובל: אחריות בלתי מוגבלת אינה מקובלת בתחום המחשוב וענ"א ובהתאמה, אינה מקובלת בהסכם זה.</w:t>
            </w:r>
          </w:p>
          <w:p w:rsidR="00557721" w:rsidRDefault="00557721" w:rsidP="00C40943">
            <w:pPr>
              <w:jc w:val="both"/>
              <w:rPr>
                <w:rtl/>
              </w:rPr>
            </w:pPr>
            <w:r>
              <w:rPr>
                <w:rFonts w:hint="cs"/>
                <w:rtl/>
              </w:rPr>
              <w:t xml:space="preserve"> נבקש לתקן כדלקמן: </w:t>
            </w:r>
          </w:p>
          <w:p w:rsidR="00557721" w:rsidRDefault="00557721" w:rsidP="00C40943">
            <w:pPr>
              <w:jc w:val="both"/>
              <w:rPr>
                <w:rtl/>
              </w:rPr>
            </w:pPr>
            <w:r w:rsidRPr="00827380">
              <w:rPr>
                <w:rtl/>
              </w:rPr>
              <w:t>19.1</w:t>
            </w:r>
            <w:r w:rsidRPr="00827380">
              <w:rPr>
                <w:rtl/>
              </w:rPr>
              <w:tab/>
              <w:t>הספק י</w:t>
            </w:r>
            <w:r>
              <w:rPr>
                <w:rFonts w:hint="cs"/>
                <w:rtl/>
              </w:rPr>
              <w:t>י</w:t>
            </w:r>
            <w:r w:rsidRPr="00827380">
              <w:rPr>
                <w:rtl/>
              </w:rPr>
              <w:t>שא באחריות ה</w:t>
            </w:r>
            <w:r>
              <w:rPr>
                <w:rFonts w:hint="cs"/>
                <w:rtl/>
              </w:rPr>
              <w:t>חלה עליו</w:t>
            </w:r>
            <w:r w:rsidRPr="00827380">
              <w:rPr>
                <w:rtl/>
              </w:rPr>
              <w:t xml:space="preserve"> על פי דין בגין כל נזק גוף ו/או רכוש ו/או </w:t>
            </w:r>
            <w:r>
              <w:rPr>
                <w:rFonts w:hint="cs"/>
                <w:rtl/>
              </w:rPr>
              <w:t>ל</w:t>
            </w:r>
            <w:r w:rsidRPr="00827380">
              <w:rPr>
                <w:rtl/>
              </w:rPr>
              <w:t xml:space="preserve">פגיעה ו/או </w:t>
            </w:r>
            <w:r>
              <w:rPr>
                <w:rFonts w:hint="cs"/>
                <w:rtl/>
              </w:rPr>
              <w:t>ל</w:t>
            </w:r>
            <w:r w:rsidRPr="00827380">
              <w:rPr>
                <w:rtl/>
              </w:rPr>
              <w:t xml:space="preserve">הפסד </w:t>
            </w:r>
            <w:r>
              <w:rPr>
                <w:rFonts w:hint="cs"/>
                <w:rtl/>
              </w:rPr>
              <w:t>ישירים</w:t>
            </w:r>
            <w:r w:rsidRPr="00827380">
              <w:rPr>
                <w:rtl/>
              </w:rPr>
              <w:t xml:space="preserve"> (להלן: "הנזק") אשר נגרם </w:t>
            </w:r>
            <w:r>
              <w:rPr>
                <w:rFonts w:hint="cs"/>
                <w:rtl/>
              </w:rPr>
              <w:t xml:space="preserve">על ידי הספק ו/או מי מטעמו </w:t>
            </w:r>
            <w:r w:rsidRPr="00827380">
              <w:rPr>
                <w:rtl/>
              </w:rPr>
              <w:t>באופן ישיר או בעקיפין לכל אדם או לגוף כלשהו, לרבות הספק, עובדיו, ספקי משנה, המשרד, עובדיו וכל צד שלישי, תוך כדי ו/או עקב ו/או כתוצאה ממעשה ו/או מחדל בביצוע השירותים ו/או הסכם זה בקשר אליהם ו/או הנובע מהם מסיבה כל שהיא</w:t>
            </w:r>
            <w:r>
              <w:rPr>
                <w:rFonts w:hint="cs"/>
                <w:rtl/>
              </w:rPr>
              <w:t xml:space="preserve">. </w:t>
            </w:r>
          </w:p>
          <w:p w:rsidR="00557721" w:rsidRDefault="00557721" w:rsidP="00C40943">
            <w:pPr>
              <w:jc w:val="both"/>
              <w:rPr>
                <w:rtl/>
              </w:rPr>
            </w:pPr>
            <w:r w:rsidRPr="00827380">
              <w:rPr>
                <w:rtl/>
              </w:rPr>
              <w:t>למרות כל האמור בהסכם זה, מובהר כי הספק לא יישא באחריות לכל חבות ו/או נזק עקיפים</w:t>
            </w:r>
            <w:r>
              <w:rPr>
                <w:rFonts w:hint="cs"/>
                <w:rtl/>
              </w:rPr>
              <w:t xml:space="preserve"> או</w:t>
            </w:r>
            <w:r w:rsidRPr="00827380">
              <w:rPr>
                <w:rtl/>
              </w:rPr>
              <w:t xml:space="preserve"> תוצאתיים, לרבות בגין אובדן הכנסה, רווח מנוע, אובדן זמן מחשב ו/או אבדן נתונים ולנזקים שנגרמו כתוצאה מנסיבות </w:t>
            </w:r>
            <w:r>
              <w:rPr>
                <w:rFonts w:hint="cs"/>
                <w:rtl/>
              </w:rPr>
              <w:t>שאינן בשליטת הספק</w:t>
            </w:r>
            <w:r w:rsidRPr="00827380">
              <w:rPr>
                <w:rtl/>
              </w:rPr>
              <w:t xml:space="preserve">, </w:t>
            </w:r>
            <w:r>
              <w:rPr>
                <w:rFonts w:hint="cs"/>
                <w:rtl/>
              </w:rPr>
              <w:t>אשר י</w:t>
            </w:r>
            <w:r w:rsidRPr="00827380">
              <w:rPr>
                <w:rtl/>
              </w:rPr>
              <w:t xml:space="preserve">יגרמו בזיקה להסכם זה. הגבלת אחריות כאמור תחול לגבי כל תביעה מכל סוג שהוא. </w:t>
            </w:r>
          </w:p>
          <w:p w:rsidR="00557721" w:rsidRDefault="00557721" w:rsidP="00C40943">
            <w:pPr>
              <w:jc w:val="both"/>
              <w:rPr>
                <w:rtl/>
              </w:rPr>
            </w:pPr>
            <w:r w:rsidRPr="00827380">
              <w:rPr>
                <w:rtl/>
              </w:rPr>
              <w:t xml:space="preserve">בכל מקרה, גבול סך הסעדים הכספיים המצטברים של הספק לפיצוי, למעט בגין נזק גוף או נזק לרכוש מוחשי, לא יעלה על גובה סך כל התמורה המגיעה לו מאת המזמין, לאורך </w:t>
            </w:r>
            <w:r>
              <w:rPr>
                <w:rFonts w:hint="cs"/>
                <w:rtl/>
              </w:rPr>
              <w:t>12</w:t>
            </w:r>
            <w:r w:rsidRPr="00827380">
              <w:rPr>
                <w:rtl/>
              </w:rPr>
              <w:t xml:space="preserve"> החודשים הקלנדריים שקדמו לאירוע הנזק. </w:t>
            </w:r>
          </w:p>
          <w:p w:rsidR="00557721" w:rsidRDefault="00557721" w:rsidP="00C40943">
            <w:pPr>
              <w:jc w:val="both"/>
              <w:rPr>
                <w:rtl/>
              </w:rPr>
            </w:pPr>
            <w:r w:rsidRPr="00827380">
              <w:rPr>
                <w:rtl/>
              </w:rPr>
              <w:t xml:space="preserve">מובהר בזה, כי הגבלת האחריות דלעיל לא תחול על נזק שייגרם כתוצאה ממעשה או מחדל מכוון של ה הספק או מי </w:t>
            </w:r>
            <w:r w:rsidRPr="00827380">
              <w:rPr>
                <w:rtl/>
              </w:rPr>
              <w:lastRenderedPageBreak/>
              <w:t xml:space="preserve">מטעמו. </w:t>
            </w:r>
          </w:p>
          <w:p w:rsidR="00557721" w:rsidRPr="00827380" w:rsidRDefault="00557721" w:rsidP="00C40943">
            <w:pPr>
              <w:jc w:val="both"/>
              <w:rPr>
                <w:rtl/>
              </w:rPr>
            </w:pPr>
            <w:r w:rsidRPr="00827380">
              <w:rPr>
                <w:rtl/>
              </w:rPr>
              <w:t>כל פיצוי או שיפוי לפי הסכם זה, כפוף למתן הודעה מיידית להספק בדבר תביעה כאמור, למתן אפשרות לספק לניהול ההגנה ו/או הפשרה תוך סיוע החברה ולקבלת פסק דין חלוט של רשות שיפוטית מוסמכת המחייב תשלום כאמור. המזמין לא יתפשר ללא אישור הספק מראש ובכתב. שיפוי בגין שכ"ט עו"ד יחול בגין שכ"ט סביר בלבד.</w:t>
            </w:r>
          </w:p>
          <w:p w:rsidR="00557721" w:rsidRPr="00C576C3" w:rsidRDefault="00557721" w:rsidP="00C40943">
            <w:pPr>
              <w:jc w:val="both"/>
              <w:rPr>
                <w:rtl/>
              </w:rPr>
            </w:pPr>
            <w:r w:rsidRPr="00827380">
              <w:rPr>
                <w:rtl/>
              </w:rPr>
              <w:t>19.2</w:t>
            </w:r>
            <w:r w:rsidRPr="00827380">
              <w:rPr>
                <w:rtl/>
              </w:rPr>
              <w:tab/>
              <w:t>הספק מתחייב לשפות את המזמין שיפוי מלא על כל הוצאה שהוציא בגין חיוב שהספק חב בו על פי הסכם זה ועל פי כל דין, לרבות שכ"ט והוצ' משפט.</w:t>
            </w:r>
          </w:p>
        </w:tc>
        <w:tc>
          <w:tcPr>
            <w:tcW w:w="1476" w:type="dxa"/>
            <w:shd w:val="clear" w:color="auto" w:fill="auto"/>
          </w:tcPr>
          <w:p w:rsidR="00557721" w:rsidRPr="004C3497" w:rsidRDefault="00557721" w:rsidP="00C40943">
            <w:pPr>
              <w:pStyle w:val="Normal1"/>
              <w:spacing w:after="120" w:line="360" w:lineRule="auto"/>
              <w:jc w:val="left"/>
              <w:rPr>
                <w:spacing w:val="18"/>
                <w:rtl/>
              </w:rPr>
            </w:pPr>
            <w:r>
              <w:rPr>
                <w:rFonts w:hint="cs"/>
                <w:spacing w:val="18"/>
                <w:rtl/>
              </w:rPr>
              <w:lastRenderedPageBreak/>
              <w:t>לא מקובל</w:t>
            </w:r>
          </w:p>
        </w:tc>
      </w:tr>
      <w:tr w:rsidR="00557721" w:rsidTr="00C40943">
        <w:trPr>
          <w:trHeight w:val="1134"/>
        </w:trPr>
        <w:tc>
          <w:tcPr>
            <w:tcW w:w="562" w:type="dxa"/>
            <w:shd w:val="clear" w:color="auto" w:fill="auto"/>
          </w:tcPr>
          <w:p w:rsidR="00557721" w:rsidRPr="004C3497" w:rsidRDefault="00557721" w:rsidP="00557721">
            <w:pPr>
              <w:pStyle w:val="Normal1"/>
              <w:widowControl/>
              <w:numPr>
                <w:ilvl w:val="0"/>
                <w:numId w:val="20"/>
              </w:numPr>
              <w:autoSpaceDE/>
              <w:autoSpaceDN/>
              <w:spacing w:after="120" w:line="360" w:lineRule="auto"/>
              <w:jc w:val="left"/>
              <w:rPr>
                <w:spacing w:val="18"/>
                <w:szCs w:val="22"/>
                <w:rtl/>
              </w:rPr>
            </w:pPr>
          </w:p>
        </w:tc>
        <w:tc>
          <w:tcPr>
            <w:tcW w:w="1981" w:type="dxa"/>
            <w:shd w:val="clear" w:color="auto" w:fill="auto"/>
          </w:tcPr>
          <w:p w:rsidR="00557721" w:rsidRDefault="00557721" w:rsidP="00C40943">
            <w:pPr>
              <w:rPr>
                <w:rtl/>
              </w:rPr>
            </w:pPr>
            <w:r>
              <w:rPr>
                <w:rFonts w:hint="cs"/>
                <w:rtl/>
              </w:rPr>
              <w:t>20. סמכויות המזמין (כפילות עם סעיפים 4.7.3 + 12.8?)</w:t>
            </w:r>
          </w:p>
        </w:tc>
        <w:tc>
          <w:tcPr>
            <w:tcW w:w="5053" w:type="dxa"/>
            <w:shd w:val="clear" w:color="auto" w:fill="auto"/>
          </w:tcPr>
          <w:p w:rsidR="00557721" w:rsidRDefault="00557721" w:rsidP="00C40943">
            <w:pPr>
              <w:rPr>
                <w:rtl/>
              </w:rPr>
            </w:pPr>
            <w:r>
              <w:rPr>
                <w:rFonts w:hint="cs"/>
                <w:rtl/>
              </w:rPr>
              <w:t xml:space="preserve">נבקש להוריד את ההתייחסות לערבות המהווה כפילות עם סעיפים 4.7.3 + 12.8. </w:t>
            </w:r>
          </w:p>
          <w:p w:rsidR="00557721" w:rsidRPr="00C576C3" w:rsidRDefault="00557721" w:rsidP="00C40943">
            <w:pPr>
              <w:rPr>
                <w:rtl/>
              </w:rPr>
            </w:pPr>
            <w:r>
              <w:rPr>
                <w:rFonts w:hint="cs"/>
                <w:rtl/>
              </w:rPr>
              <w:t xml:space="preserve">במידה שהנושא יושאר, נבקש להחיל את ההערות שהוערו לסעיפים האמורים למעלה. </w:t>
            </w:r>
          </w:p>
        </w:tc>
        <w:tc>
          <w:tcPr>
            <w:tcW w:w="1476" w:type="dxa"/>
            <w:shd w:val="clear" w:color="auto" w:fill="auto"/>
          </w:tcPr>
          <w:p w:rsidR="00557721" w:rsidRPr="004C3497" w:rsidRDefault="00557721" w:rsidP="00C40943">
            <w:pPr>
              <w:pStyle w:val="Normal1"/>
              <w:spacing w:after="120" w:line="360" w:lineRule="auto"/>
              <w:jc w:val="left"/>
              <w:rPr>
                <w:spacing w:val="18"/>
                <w:rtl/>
              </w:rPr>
            </w:pPr>
            <w:r>
              <w:rPr>
                <w:rFonts w:hint="cs"/>
                <w:spacing w:val="18"/>
                <w:rtl/>
              </w:rPr>
              <w:t xml:space="preserve">מדובר בכלל ופרט </w:t>
            </w:r>
            <w:r>
              <w:rPr>
                <w:spacing w:val="18"/>
                <w:rtl/>
              </w:rPr>
              <w:t>–</w:t>
            </w:r>
            <w:r>
              <w:rPr>
                <w:rFonts w:hint="cs"/>
                <w:spacing w:val="18"/>
                <w:rtl/>
              </w:rPr>
              <w:t xml:space="preserve"> לא מקובל </w:t>
            </w:r>
          </w:p>
        </w:tc>
      </w:tr>
      <w:tr w:rsidR="00557721" w:rsidTr="00C40943">
        <w:trPr>
          <w:trHeight w:val="1134"/>
        </w:trPr>
        <w:tc>
          <w:tcPr>
            <w:tcW w:w="562" w:type="dxa"/>
            <w:shd w:val="clear" w:color="auto" w:fill="auto"/>
          </w:tcPr>
          <w:p w:rsidR="00557721" w:rsidRPr="004C3497" w:rsidRDefault="00557721" w:rsidP="00557721">
            <w:pPr>
              <w:pStyle w:val="Normal1"/>
              <w:widowControl/>
              <w:numPr>
                <w:ilvl w:val="0"/>
                <w:numId w:val="20"/>
              </w:numPr>
              <w:autoSpaceDE/>
              <w:autoSpaceDN/>
              <w:spacing w:after="120" w:line="360" w:lineRule="auto"/>
              <w:jc w:val="left"/>
              <w:rPr>
                <w:spacing w:val="18"/>
                <w:szCs w:val="22"/>
                <w:rtl/>
              </w:rPr>
            </w:pPr>
          </w:p>
        </w:tc>
        <w:tc>
          <w:tcPr>
            <w:tcW w:w="1981" w:type="dxa"/>
            <w:shd w:val="clear" w:color="auto" w:fill="auto"/>
          </w:tcPr>
          <w:p w:rsidR="00557721" w:rsidRDefault="00557721" w:rsidP="00C40943">
            <w:pPr>
              <w:rPr>
                <w:rtl/>
              </w:rPr>
            </w:pPr>
            <w:r>
              <w:rPr>
                <w:rFonts w:hint="cs"/>
                <w:rtl/>
              </w:rPr>
              <w:t>23.3 איסור המחאת זכויות וחובות</w:t>
            </w:r>
          </w:p>
        </w:tc>
        <w:tc>
          <w:tcPr>
            <w:tcW w:w="5053" w:type="dxa"/>
            <w:shd w:val="clear" w:color="auto" w:fill="auto"/>
          </w:tcPr>
          <w:p w:rsidR="00557721" w:rsidRPr="00C576C3" w:rsidRDefault="00557721" w:rsidP="00C40943">
            <w:pPr>
              <w:jc w:val="both"/>
              <w:rPr>
                <w:rtl/>
              </w:rPr>
            </w:pPr>
            <w:r>
              <w:rPr>
                <w:rFonts w:hint="cs"/>
                <w:rtl/>
              </w:rPr>
              <w:t>נבקש הבהרה מדוע הסעיף חוזר</w:t>
            </w:r>
            <w:r>
              <w:rPr>
                <w:rtl/>
              </w:rPr>
              <w:t xml:space="preserve"> על האמור בסעיף 8.6</w:t>
            </w:r>
            <w:r w:rsidRPr="00827380">
              <w:rPr>
                <w:rtl/>
              </w:rPr>
              <w:t>.</w:t>
            </w:r>
          </w:p>
        </w:tc>
        <w:tc>
          <w:tcPr>
            <w:tcW w:w="1476" w:type="dxa"/>
            <w:shd w:val="clear" w:color="auto" w:fill="auto"/>
          </w:tcPr>
          <w:p w:rsidR="00557721" w:rsidRPr="00633810" w:rsidRDefault="00633810" w:rsidP="00C40943">
            <w:pPr>
              <w:pStyle w:val="Normal1"/>
              <w:spacing w:after="120" w:line="360" w:lineRule="auto"/>
              <w:jc w:val="left"/>
              <w:rPr>
                <w:spacing w:val="18"/>
                <w:rtl/>
              </w:rPr>
            </w:pPr>
            <w:r>
              <w:rPr>
                <w:rFonts w:hint="cs"/>
                <w:spacing w:val="18"/>
                <w:rtl/>
              </w:rPr>
              <w:t>לא מהותי</w:t>
            </w:r>
          </w:p>
        </w:tc>
      </w:tr>
      <w:tr w:rsidR="00557721" w:rsidTr="00C40943">
        <w:trPr>
          <w:trHeight w:val="1134"/>
        </w:trPr>
        <w:tc>
          <w:tcPr>
            <w:tcW w:w="562" w:type="dxa"/>
            <w:shd w:val="clear" w:color="auto" w:fill="auto"/>
          </w:tcPr>
          <w:p w:rsidR="00557721" w:rsidRPr="004C3497" w:rsidRDefault="00557721" w:rsidP="00557721">
            <w:pPr>
              <w:pStyle w:val="Normal1"/>
              <w:widowControl/>
              <w:numPr>
                <w:ilvl w:val="0"/>
                <w:numId w:val="20"/>
              </w:numPr>
              <w:autoSpaceDE/>
              <w:autoSpaceDN/>
              <w:spacing w:after="120" w:line="360" w:lineRule="auto"/>
              <w:jc w:val="left"/>
              <w:rPr>
                <w:spacing w:val="18"/>
                <w:szCs w:val="22"/>
                <w:rtl/>
              </w:rPr>
            </w:pPr>
          </w:p>
        </w:tc>
        <w:tc>
          <w:tcPr>
            <w:tcW w:w="1981" w:type="dxa"/>
            <w:shd w:val="clear" w:color="auto" w:fill="auto"/>
          </w:tcPr>
          <w:p w:rsidR="00557721" w:rsidRDefault="00557721" w:rsidP="00C40943">
            <w:pPr>
              <w:rPr>
                <w:rtl/>
              </w:rPr>
            </w:pPr>
            <w:r>
              <w:rPr>
                <w:rFonts w:hint="cs"/>
                <w:rtl/>
              </w:rPr>
              <w:t>24. שינוי בתנאי ההסכם</w:t>
            </w:r>
          </w:p>
        </w:tc>
        <w:tc>
          <w:tcPr>
            <w:tcW w:w="5053" w:type="dxa"/>
            <w:shd w:val="clear" w:color="auto" w:fill="auto"/>
          </w:tcPr>
          <w:p w:rsidR="00557721" w:rsidRPr="00C576C3" w:rsidRDefault="00557721" w:rsidP="00C40943">
            <w:pPr>
              <w:jc w:val="both"/>
              <w:rPr>
                <w:rtl/>
              </w:rPr>
            </w:pPr>
            <w:r>
              <w:rPr>
                <w:rFonts w:hint="cs"/>
                <w:rtl/>
              </w:rPr>
              <w:t>לא מקובל כי צד אחד להסכם יוכל לשנותו ללא אישור מראש ובכתב של משנהו. על הסעיף להיות הדדי.</w:t>
            </w:r>
          </w:p>
        </w:tc>
        <w:tc>
          <w:tcPr>
            <w:tcW w:w="1476" w:type="dxa"/>
            <w:shd w:val="clear" w:color="auto" w:fill="auto"/>
          </w:tcPr>
          <w:p w:rsidR="00557721" w:rsidRPr="004C3497" w:rsidRDefault="00557721" w:rsidP="00C40943">
            <w:pPr>
              <w:pStyle w:val="Normal1"/>
              <w:spacing w:after="120" w:line="360" w:lineRule="auto"/>
              <w:jc w:val="left"/>
              <w:rPr>
                <w:spacing w:val="18"/>
                <w:rtl/>
              </w:rPr>
            </w:pPr>
            <w:r>
              <w:rPr>
                <w:rFonts w:hint="cs"/>
                <w:spacing w:val="18"/>
                <w:rtl/>
              </w:rPr>
              <w:t>לא רואים סיבה לשנות.</w:t>
            </w:r>
          </w:p>
        </w:tc>
      </w:tr>
      <w:tr w:rsidR="00557721" w:rsidTr="00C40943">
        <w:trPr>
          <w:trHeight w:val="1134"/>
        </w:trPr>
        <w:tc>
          <w:tcPr>
            <w:tcW w:w="562" w:type="dxa"/>
            <w:shd w:val="clear" w:color="auto" w:fill="auto"/>
          </w:tcPr>
          <w:p w:rsidR="00557721" w:rsidRPr="004C3497" w:rsidRDefault="00557721" w:rsidP="00557721">
            <w:pPr>
              <w:pStyle w:val="Normal1"/>
              <w:widowControl/>
              <w:numPr>
                <w:ilvl w:val="0"/>
                <w:numId w:val="20"/>
              </w:numPr>
              <w:autoSpaceDE/>
              <w:autoSpaceDN/>
              <w:spacing w:after="120" w:line="360" w:lineRule="auto"/>
              <w:jc w:val="left"/>
              <w:rPr>
                <w:spacing w:val="18"/>
                <w:szCs w:val="22"/>
                <w:rtl/>
              </w:rPr>
            </w:pPr>
          </w:p>
        </w:tc>
        <w:tc>
          <w:tcPr>
            <w:tcW w:w="1981" w:type="dxa"/>
            <w:shd w:val="clear" w:color="auto" w:fill="auto"/>
          </w:tcPr>
          <w:p w:rsidR="00557721" w:rsidRDefault="00557721" w:rsidP="00C40943">
            <w:pPr>
              <w:rPr>
                <w:rtl/>
              </w:rPr>
            </w:pPr>
            <w:r>
              <w:rPr>
                <w:rFonts w:hint="cs"/>
                <w:rtl/>
              </w:rPr>
              <w:t>27.2 ניגוד עניינים</w:t>
            </w:r>
          </w:p>
        </w:tc>
        <w:tc>
          <w:tcPr>
            <w:tcW w:w="5053" w:type="dxa"/>
            <w:shd w:val="clear" w:color="auto" w:fill="auto"/>
          </w:tcPr>
          <w:p w:rsidR="00557721" w:rsidRPr="00C576C3" w:rsidRDefault="00557721" w:rsidP="00C40943">
            <w:pPr>
              <w:jc w:val="both"/>
              <w:rPr>
                <w:rtl/>
              </w:rPr>
            </w:pPr>
            <w:r>
              <w:rPr>
                <w:rFonts w:hint="cs"/>
                <w:rtl/>
              </w:rPr>
              <w:t>נבקש הבהרה מדוע יש כפילות עם סעיף</w:t>
            </w:r>
            <w:r>
              <w:rPr>
                <w:rtl/>
              </w:rPr>
              <w:t xml:space="preserve"> </w:t>
            </w:r>
            <w:r>
              <w:rPr>
                <w:rFonts w:hint="cs"/>
                <w:rtl/>
              </w:rPr>
              <w:t>18.</w:t>
            </w:r>
          </w:p>
        </w:tc>
        <w:tc>
          <w:tcPr>
            <w:tcW w:w="1476" w:type="dxa"/>
            <w:shd w:val="clear" w:color="auto" w:fill="auto"/>
          </w:tcPr>
          <w:p w:rsidR="00557721" w:rsidRPr="004C3497" w:rsidRDefault="00557721" w:rsidP="00633810">
            <w:pPr>
              <w:pStyle w:val="Normal1"/>
              <w:spacing w:after="120" w:line="360" w:lineRule="auto"/>
              <w:jc w:val="left"/>
              <w:rPr>
                <w:spacing w:val="18"/>
                <w:rtl/>
              </w:rPr>
            </w:pPr>
            <w:r w:rsidRPr="00637698">
              <w:rPr>
                <w:rFonts w:hint="cs"/>
                <w:spacing w:val="18"/>
                <w:rtl/>
              </w:rPr>
              <w:t>רישת סעיף 27. אינה שייכת בטענת הכפילות</w:t>
            </w:r>
            <w:r w:rsidR="00633810">
              <w:rPr>
                <w:rFonts w:hint="cs"/>
                <w:spacing w:val="18"/>
                <w:rtl/>
              </w:rPr>
              <w:t>.</w:t>
            </w:r>
            <w:r w:rsidRPr="00637698">
              <w:rPr>
                <w:rFonts w:hint="cs"/>
                <w:spacing w:val="18"/>
                <w:rtl/>
              </w:rPr>
              <w:t xml:space="preserve"> (סיפת הסעיף אכן נראית ככפילות.</w:t>
            </w:r>
            <w:r>
              <w:rPr>
                <w:rFonts w:hint="cs"/>
                <w:spacing w:val="18"/>
                <w:rtl/>
              </w:rPr>
              <w:t xml:space="preserve"> </w:t>
            </w:r>
          </w:p>
        </w:tc>
      </w:tr>
      <w:tr w:rsidR="00557721" w:rsidTr="00C40943">
        <w:trPr>
          <w:trHeight w:val="1134"/>
        </w:trPr>
        <w:tc>
          <w:tcPr>
            <w:tcW w:w="562" w:type="dxa"/>
            <w:shd w:val="clear" w:color="auto" w:fill="auto"/>
          </w:tcPr>
          <w:p w:rsidR="00557721" w:rsidRPr="004C3497" w:rsidRDefault="00557721" w:rsidP="00557721">
            <w:pPr>
              <w:pStyle w:val="Normal1"/>
              <w:widowControl/>
              <w:numPr>
                <w:ilvl w:val="0"/>
                <w:numId w:val="20"/>
              </w:numPr>
              <w:autoSpaceDE/>
              <w:autoSpaceDN/>
              <w:spacing w:after="120" w:line="360" w:lineRule="auto"/>
              <w:jc w:val="left"/>
              <w:rPr>
                <w:spacing w:val="18"/>
                <w:szCs w:val="22"/>
                <w:rtl/>
              </w:rPr>
            </w:pPr>
          </w:p>
        </w:tc>
        <w:tc>
          <w:tcPr>
            <w:tcW w:w="1981" w:type="dxa"/>
            <w:shd w:val="clear" w:color="auto" w:fill="auto"/>
          </w:tcPr>
          <w:p w:rsidR="00557721" w:rsidRDefault="00557721" w:rsidP="00C40943">
            <w:pPr>
              <w:rPr>
                <w:rtl/>
              </w:rPr>
            </w:pPr>
            <w:r>
              <w:rPr>
                <w:rFonts w:hint="cs"/>
                <w:rtl/>
              </w:rPr>
              <w:t>27.3</w:t>
            </w:r>
          </w:p>
        </w:tc>
        <w:tc>
          <w:tcPr>
            <w:tcW w:w="5053" w:type="dxa"/>
            <w:shd w:val="clear" w:color="auto" w:fill="auto"/>
          </w:tcPr>
          <w:p w:rsidR="00557721" w:rsidRPr="00C576C3" w:rsidRDefault="00557721" w:rsidP="00C40943">
            <w:pPr>
              <w:jc w:val="both"/>
              <w:rPr>
                <w:rtl/>
              </w:rPr>
            </w:pPr>
            <w:r>
              <w:rPr>
                <w:rFonts w:hint="cs"/>
                <w:rtl/>
              </w:rPr>
              <w:t>נבקש הבהרה מדוע יש כפילות עם סעיף 6.1.</w:t>
            </w:r>
          </w:p>
        </w:tc>
        <w:tc>
          <w:tcPr>
            <w:tcW w:w="1476" w:type="dxa"/>
            <w:shd w:val="clear" w:color="auto" w:fill="auto"/>
          </w:tcPr>
          <w:p w:rsidR="00557721" w:rsidRPr="00637698" w:rsidRDefault="00557721" w:rsidP="00C40943">
            <w:pPr>
              <w:pStyle w:val="Normal1"/>
              <w:spacing w:after="120" w:line="360" w:lineRule="auto"/>
              <w:jc w:val="left"/>
              <w:rPr>
                <w:spacing w:val="18"/>
                <w:rtl/>
              </w:rPr>
            </w:pPr>
            <w:r w:rsidRPr="00637698">
              <w:rPr>
                <w:rFonts w:hint="cs"/>
                <w:spacing w:val="18"/>
                <w:rtl/>
              </w:rPr>
              <w:t>כלל ופרט.</w:t>
            </w:r>
          </w:p>
        </w:tc>
      </w:tr>
    </w:tbl>
    <w:p w:rsidR="00557721" w:rsidRDefault="00557721" w:rsidP="003051A8">
      <w:pPr>
        <w:rPr>
          <w:rtl/>
        </w:rPr>
      </w:pP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224341" w:rsidTr="00224341">
        <w:trPr>
          <w:tblHeader/>
        </w:trPr>
        <w:tc>
          <w:tcPr>
            <w:tcW w:w="567"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224341" w:rsidRDefault="00224341">
            <w:pPr>
              <w:pStyle w:val="Normal1"/>
              <w:spacing w:after="120" w:line="360" w:lineRule="auto"/>
              <w:jc w:val="center"/>
              <w:rPr>
                <w:b/>
                <w:bCs/>
                <w:color w:val="1F497D"/>
                <w:spacing w:val="18"/>
                <w:szCs w:val="22"/>
              </w:rPr>
            </w:pPr>
            <w:r>
              <w:rPr>
                <w:rFonts w:hint="cs"/>
                <w:b/>
                <w:bCs/>
                <w:color w:val="1F497D"/>
                <w:spacing w:val="18"/>
                <w:szCs w:val="22"/>
                <w:rtl/>
              </w:rPr>
              <w:t>#</w:t>
            </w:r>
          </w:p>
        </w:tc>
        <w:tc>
          <w:tcPr>
            <w:tcW w:w="1984"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224341" w:rsidRDefault="00224341">
            <w:pPr>
              <w:pStyle w:val="Normal1"/>
              <w:spacing w:after="120" w:line="360" w:lineRule="auto"/>
              <w:jc w:val="center"/>
              <w:rPr>
                <w:b/>
                <w:bCs/>
                <w:spacing w:val="18"/>
                <w:szCs w:val="22"/>
              </w:rPr>
            </w:pPr>
            <w:r>
              <w:rPr>
                <w:rFonts w:hint="cs"/>
                <w:b/>
                <w:bCs/>
                <w:spacing w:val="18"/>
                <w:szCs w:val="22"/>
                <w:rtl/>
              </w:rPr>
              <w:t>הסעיף/הסעיפים במכרז לגביהם נשאלת השאלה</w:t>
            </w:r>
          </w:p>
        </w:tc>
        <w:tc>
          <w:tcPr>
            <w:tcW w:w="5124"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224341" w:rsidRDefault="00224341">
            <w:pPr>
              <w:pStyle w:val="Normal1"/>
              <w:spacing w:after="120" w:line="360" w:lineRule="auto"/>
              <w:jc w:val="center"/>
              <w:rPr>
                <w:b/>
                <w:bCs/>
                <w:spacing w:val="18"/>
                <w:szCs w:val="22"/>
              </w:rPr>
            </w:pPr>
            <w:r>
              <w:rPr>
                <w:rFonts w:hint="cs"/>
                <w:b/>
                <w:bCs/>
                <w:spacing w:val="18"/>
                <w:szCs w:val="22"/>
                <w:rtl/>
              </w:rPr>
              <w:t>פרוט השאלה</w:t>
            </w:r>
          </w:p>
        </w:tc>
        <w:tc>
          <w:tcPr>
            <w:tcW w:w="1397"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224341" w:rsidRDefault="00224341">
            <w:pPr>
              <w:pStyle w:val="Normal1"/>
              <w:spacing w:after="120" w:line="360" w:lineRule="auto"/>
              <w:jc w:val="center"/>
              <w:rPr>
                <w:b/>
                <w:bCs/>
                <w:spacing w:val="18"/>
                <w:szCs w:val="22"/>
              </w:rPr>
            </w:pPr>
            <w:r>
              <w:rPr>
                <w:rFonts w:hint="cs"/>
                <w:b/>
                <w:bCs/>
                <w:spacing w:val="18"/>
                <w:szCs w:val="22"/>
                <w:rtl/>
              </w:rPr>
              <w:t>תשובות משרד הבריאות</w:t>
            </w:r>
          </w:p>
        </w:tc>
      </w:tr>
      <w:tr w:rsidR="00224341" w:rsidRPr="00475D20" w:rsidTr="00224341">
        <w:trPr>
          <w:trHeight w:val="1134"/>
        </w:trPr>
        <w:tc>
          <w:tcPr>
            <w:tcW w:w="567" w:type="dxa"/>
            <w:tcBorders>
              <w:top w:val="single" w:sz="4" w:space="0" w:color="auto"/>
              <w:left w:val="single" w:sz="4" w:space="0" w:color="auto"/>
              <w:bottom w:val="single" w:sz="4" w:space="0" w:color="auto"/>
              <w:right w:val="single" w:sz="4" w:space="0" w:color="auto"/>
            </w:tcBorders>
          </w:tcPr>
          <w:p w:rsidR="00224341" w:rsidRDefault="00224341" w:rsidP="00475D20">
            <w:pPr>
              <w:pStyle w:val="Normal1"/>
              <w:widowControl/>
              <w:numPr>
                <w:ilvl w:val="0"/>
                <w:numId w:val="23"/>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סעיף 2.3</w:t>
            </w:r>
          </w:p>
        </w:tc>
        <w:tc>
          <w:tcPr>
            <w:tcW w:w="512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color w:val="000000"/>
                <w:sz w:val="20"/>
                <w:szCs w:val="20"/>
                <w:rtl/>
              </w:rPr>
              <w:t>נבקש לקבוע כי במקרה של סתירה בין הצעת הספק למסמכי המכרז יגברו הוראות הצעת הספק, שכן בעצם קבלתה ע"י המזמין היא קיבלה את אישורו לתוכנה.</w:t>
            </w:r>
          </w:p>
        </w:tc>
        <w:tc>
          <w:tcPr>
            <w:tcW w:w="1397" w:type="dxa"/>
            <w:tcBorders>
              <w:top w:val="single" w:sz="4" w:space="0" w:color="auto"/>
              <w:left w:val="single" w:sz="4" w:space="0" w:color="auto"/>
              <w:bottom w:val="single" w:sz="4" w:space="0" w:color="auto"/>
              <w:right w:val="single" w:sz="4" w:space="0" w:color="auto"/>
            </w:tcBorders>
          </w:tcPr>
          <w:p w:rsidR="00224341" w:rsidRPr="00475D20" w:rsidRDefault="00224341">
            <w:pPr>
              <w:pStyle w:val="Normal1"/>
              <w:spacing w:after="120" w:line="360" w:lineRule="auto"/>
              <w:jc w:val="left"/>
              <w:rPr>
                <w:rFonts w:ascii="Tahoma" w:hAnsi="Tahoma" w:cs="Tahoma"/>
                <w:smallCaps w:val="0"/>
                <w:color w:val="000000"/>
                <w:sz w:val="20"/>
                <w:szCs w:val="20"/>
              </w:rPr>
            </w:pPr>
            <w:r w:rsidRPr="00475D20">
              <w:rPr>
                <w:rFonts w:ascii="Tahoma" w:hAnsi="Tahoma" w:cs="Tahoma" w:hint="cs"/>
                <w:smallCaps w:val="0"/>
                <w:color w:val="000000"/>
                <w:sz w:val="20"/>
                <w:szCs w:val="20"/>
                <w:rtl/>
              </w:rPr>
              <w:t>לא מקובל</w:t>
            </w:r>
          </w:p>
        </w:tc>
      </w:tr>
      <w:tr w:rsidR="00224341" w:rsidRPr="00475D20" w:rsidTr="00224341">
        <w:trPr>
          <w:trHeight w:val="1134"/>
        </w:trPr>
        <w:tc>
          <w:tcPr>
            <w:tcW w:w="567" w:type="dxa"/>
            <w:tcBorders>
              <w:top w:val="single" w:sz="4" w:space="0" w:color="auto"/>
              <w:left w:val="single" w:sz="4" w:space="0" w:color="auto"/>
              <w:bottom w:val="single" w:sz="4" w:space="0" w:color="auto"/>
              <w:right w:val="single" w:sz="4" w:space="0" w:color="auto"/>
            </w:tcBorders>
          </w:tcPr>
          <w:p w:rsidR="00224341" w:rsidRDefault="00224341" w:rsidP="00475D20">
            <w:pPr>
              <w:pStyle w:val="Normal1"/>
              <w:widowControl/>
              <w:numPr>
                <w:ilvl w:val="0"/>
                <w:numId w:val="23"/>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סעיף 4.6</w:t>
            </w:r>
          </w:p>
        </w:tc>
        <w:tc>
          <w:tcPr>
            <w:tcW w:w="512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להוסיף "אך בכפוף לסעיף 6.4 להלן".</w:t>
            </w:r>
          </w:p>
        </w:tc>
        <w:tc>
          <w:tcPr>
            <w:tcW w:w="1397" w:type="dxa"/>
            <w:tcBorders>
              <w:top w:val="single" w:sz="4" w:space="0" w:color="auto"/>
              <w:left w:val="single" w:sz="4" w:space="0" w:color="auto"/>
              <w:bottom w:val="single" w:sz="4" w:space="0" w:color="auto"/>
              <w:right w:val="single" w:sz="4" w:space="0" w:color="auto"/>
            </w:tcBorders>
          </w:tcPr>
          <w:p w:rsidR="00224341" w:rsidRPr="00475D20" w:rsidRDefault="00224341">
            <w:pPr>
              <w:pStyle w:val="Normal1"/>
              <w:spacing w:after="120" w:line="360" w:lineRule="auto"/>
              <w:jc w:val="left"/>
              <w:rPr>
                <w:rFonts w:ascii="Tahoma" w:hAnsi="Tahoma" w:cs="Tahoma"/>
                <w:smallCaps w:val="0"/>
                <w:color w:val="000000"/>
                <w:sz w:val="20"/>
                <w:szCs w:val="20"/>
              </w:rPr>
            </w:pPr>
            <w:r w:rsidRPr="00475D20">
              <w:rPr>
                <w:rFonts w:ascii="Tahoma" w:hAnsi="Tahoma" w:cs="Tahoma" w:hint="cs"/>
                <w:smallCaps w:val="0"/>
                <w:color w:val="000000"/>
                <w:sz w:val="20"/>
                <w:szCs w:val="20"/>
                <w:rtl/>
              </w:rPr>
              <w:t>לא רואים סיבה לשנות</w:t>
            </w:r>
          </w:p>
        </w:tc>
      </w:tr>
      <w:tr w:rsidR="00224341" w:rsidRPr="00475D20" w:rsidTr="00224341">
        <w:trPr>
          <w:trHeight w:val="1134"/>
        </w:trPr>
        <w:tc>
          <w:tcPr>
            <w:tcW w:w="567" w:type="dxa"/>
            <w:tcBorders>
              <w:top w:val="single" w:sz="4" w:space="0" w:color="auto"/>
              <w:left w:val="single" w:sz="4" w:space="0" w:color="auto"/>
              <w:bottom w:val="single" w:sz="4" w:space="0" w:color="auto"/>
              <w:right w:val="single" w:sz="4" w:space="0" w:color="auto"/>
            </w:tcBorders>
          </w:tcPr>
          <w:p w:rsidR="00224341" w:rsidRDefault="00224341" w:rsidP="00475D20">
            <w:pPr>
              <w:pStyle w:val="Normal1"/>
              <w:widowControl/>
              <w:numPr>
                <w:ilvl w:val="0"/>
                <w:numId w:val="23"/>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סעיף 8.3</w:t>
            </w:r>
          </w:p>
        </w:tc>
        <w:tc>
          <w:tcPr>
            <w:tcW w:w="512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 xml:space="preserve">נבקש למחוק את המלים " האחראי יהא רשאי מעת לעת לדרוש מהספק ביצוע מטלות נוספות שאינן מוגדרות בסעיף </w:t>
            </w:r>
            <w:r>
              <w:rPr>
                <w:rFonts w:ascii="Tahoma" w:hAnsi="Tahoma" w:cs="Tahoma"/>
                <w:sz w:val="20"/>
                <w:szCs w:val="20"/>
                <w:rtl/>
              </w:rPr>
              <w:fldChar w:fldCharType="begin"/>
            </w:r>
            <w:r>
              <w:rPr>
                <w:rFonts w:ascii="Tahoma" w:hAnsi="Tahoma" w:cs="Tahoma"/>
                <w:sz w:val="20"/>
                <w:szCs w:val="20"/>
              </w:rPr>
              <w:instrText xml:space="preserve"> REF _Ref300480574 \r \h  \* MERGEFORMAT </w:instrText>
            </w:r>
            <w:r>
              <w:rPr>
                <w:rFonts w:ascii="Tahoma" w:hAnsi="Tahoma" w:cs="Tahoma"/>
                <w:sz w:val="20"/>
                <w:szCs w:val="20"/>
                <w:rtl/>
              </w:rPr>
            </w:r>
            <w:r>
              <w:rPr>
                <w:rFonts w:ascii="Tahoma" w:hAnsi="Tahoma" w:cs="Tahoma"/>
                <w:sz w:val="20"/>
                <w:szCs w:val="20"/>
                <w:rtl/>
              </w:rPr>
              <w:fldChar w:fldCharType="separate"/>
            </w:r>
            <w:r>
              <w:rPr>
                <w:rFonts w:ascii="Tahoma" w:hAnsi="Tahoma" w:cs="Tahoma" w:hint="cs"/>
                <w:sz w:val="20"/>
                <w:szCs w:val="20"/>
                <w:cs/>
              </w:rPr>
              <w:t>‎</w:t>
            </w:r>
            <w:r>
              <w:rPr>
                <w:rFonts w:ascii="Tahoma" w:hAnsi="Tahoma" w:cs="Tahoma"/>
                <w:sz w:val="20"/>
                <w:szCs w:val="20"/>
              </w:rPr>
              <w:t>3</w:t>
            </w:r>
            <w:r>
              <w:rPr>
                <w:rFonts w:ascii="Tahoma" w:hAnsi="Tahoma" w:cs="Tahoma"/>
                <w:sz w:val="20"/>
                <w:szCs w:val="20"/>
                <w:rtl/>
              </w:rPr>
              <w:fldChar w:fldCharType="end"/>
            </w:r>
            <w:r>
              <w:rPr>
                <w:rFonts w:ascii="Tahoma" w:hAnsi="Tahoma" w:cs="Tahoma"/>
                <w:sz w:val="20"/>
                <w:szCs w:val="20"/>
                <w:rtl/>
              </w:rPr>
              <w:t xml:space="preserve"> לעיל אולם הן נכללות בתחום הרחב של דרישות המכרז וכישורי ספק השירות". או לחילופין תשולם תמורה נוספת בגין המטלות הנוספות.</w:t>
            </w:r>
          </w:p>
        </w:tc>
        <w:tc>
          <w:tcPr>
            <w:tcW w:w="1397" w:type="dxa"/>
            <w:tcBorders>
              <w:top w:val="single" w:sz="4" w:space="0" w:color="auto"/>
              <w:left w:val="single" w:sz="4" w:space="0" w:color="auto"/>
              <w:bottom w:val="single" w:sz="4" w:space="0" w:color="auto"/>
              <w:right w:val="single" w:sz="4" w:space="0" w:color="auto"/>
            </w:tcBorders>
          </w:tcPr>
          <w:p w:rsidR="00224341" w:rsidRPr="00475D20" w:rsidRDefault="00224341">
            <w:pPr>
              <w:pStyle w:val="Normal1"/>
              <w:spacing w:after="120" w:line="360" w:lineRule="auto"/>
              <w:jc w:val="left"/>
              <w:rPr>
                <w:rFonts w:ascii="Tahoma" w:hAnsi="Tahoma" w:cs="Tahoma"/>
                <w:smallCaps w:val="0"/>
                <w:color w:val="000000"/>
                <w:sz w:val="20"/>
                <w:szCs w:val="20"/>
              </w:rPr>
            </w:pPr>
            <w:r w:rsidRPr="00475D20">
              <w:rPr>
                <w:rFonts w:ascii="Tahoma" w:hAnsi="Tahoma" w:cs="Tahoma" w:hint="cs"/>
                <w:smallCaps w:val="0"/>
                <w:color w:val="000000"/>
                <w:sz w:val="20"/>
                <w:szCs w:val="20"/>
                <w:rtl/>
              </w:rPr>
              <w:t>לא מקובל</w:t>
            </w:r>
          </w:p>
        </w:tc>
      </w:tr>
      <w:tr w:rsidR="00224341" w:rsidRPr="00475D20" w:rsidTr="00224341">
        <w:trPr>
          <w:trHeight w:val="1134"/>
        </w:trPr>
        <w:tc>
          <w:tcPr>
            <w:tcW w:w="567" w:type="dxa"/>
            <w:tcBorders>
              <w:top w:val="single" w:sz="4" w:space="0" w:color="auto"/>
              <w:left w:val="single" w:sz="4" w:space="0" w:color="auto"/>
              <w:bottom w:val="single" w:sz="4" w:space="0" w:color="auto"/>
              <w:right w:val="single" w:sz="4" w:space="0" w:color="auto"/>
            </w:tcBorders>
          </w:tcPr>
          <w:p w:rsidR="00224341" w:rsidRDefault="00224341" w:rsidP="00475D20">
            <w:pPr>
              <w:pStyle w:val="Normal1"/>
              <w:widowControl/>
              <w:numPr>
                <w:ilvl w:val="0"/>
                <w:numId w:val="23"/>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סעיף 8.5</w:t>
            </w:r>
            <w:r>
              <w:rPr>
                <w:rFonts w:ascii="Tahoma" w:hAnsi="Tahoma" w:cs="Tahoma"/>
                <w:sz w:val="20"/>
                <w:szCs w:val="20"/>
              </w:rPr>
              <w:t xml:space="preserve"> </w:t>
            </w:r>
            <w:r>
              <w:rPr>
                <w:rFonts w:ascii="Tahoma" w:hAnsi="Tahoma" w:cs="Tahoma"/>
                <w:sz w:val="20"/>
                <w:szCs w:val="20"/>
                <w:rtl/>
              </w:rPr>
              <w:t xml:space="preserve"> ו- 8.6</w:t>
            </w:r>
          </w:p>
        </w:tc>
        <w:tc>
          <w:tcPr>
            <w:tcW w:w="512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נבקש כי ההתראה תעמוד על 30 ימי עסקים.</w:t>
            </w:r>
          </w:p>
        </w:tc>
        <w:tc>
          <w:tcPr>
            <w:tcW w:w="1397" w:type="dxa"/>
            <w:tcBorders>
              <w:top w:val="single" w:sz="4" w:space="0" w:color="auto"/>
              <w:left w:val="single" w:sz="4" w:space="0" w:color="auto"/>
              <w:bottom w:val="single" w:sz="4" w:space="0" w:color="auto"/>
              <w:right w:val="single" w:sz="4" w:space="0" w:color="auto"/>
            </w:tcBorders>
          </w:tcPr>
          <w:p w:rsidR="00224341" w:rsidRPr="00475D20" w:rsidRDefault="00224341">
            <w:pPr>
              <w:pStyle w:val="Normal1"/>
              <w:spacing w:after="120" w:line="360" w:lineRule="auto"/>
              <w:jc w:val="left"/>
              <w:rPr>
                <w:rFonts w:ascii="Tahoma" w:hAnsi="Tahoma" w:cs="Tahoma"/>
                <w:smallCaps w:val="0"/>
                <w:color w:val="000000"/>
                <w:sz w:val="20"/>
                <w:szCs w:val="20"/>
              </w:rPr>
            </w:pPr>
            <w:r w:rsidRPr="00475D20">
              <w:rPr>
                <w:rFonts w:ascii="Tahoma" w:hAnsi="Tahoma" w:cs="Tahoma" w:hint="cs"/>
                <w:smallCaps w:val="0"/>
                <w:color w:val="000000"/>
                <w:sz w:val="20"/>
                <w:szCs w:val="20"/>
                <w:rtl/>
              </w:rPr>
              <w:t>לא מקובל</w:t>
            </w:r>
          </w:p>
        </w:tc>
      </w:tr>
      <w:tr w:rsidR="00224341" w:rsidRPr="00475D20" w:rsidTr="00224341">
        <w:trPr>
          <w:trHeight w:val="1134"/>
        </w:trPr>
        <w:tc>
          <w:tcPr>
            <w:tcW w:w="567" w:type="dxa"/>
            <w:tcBorders>
              <w:top w:val="single" w:sz="4" w:space="0" w:color="auto"/>
              <w:left w:val="single" w:sz="4" w:space="0" w:color="auto"/>
              <w:bottom w:val="single" w:sz="4" w:space="0" w:color="auto"/>
              <w:right w:val="single" w:sz="4" w:space="0" w:color="auto"/>
            </w:tcBorders>
          </w:tcPr>
          <w:p w:rsidR="00224341" w:rsidRDefault="00224341" w:rsidP="00475D20">
            <w:pPr>
              <w:pStyle w:val="Normal1"/>
              <w:widowControl/>
              <w:numPr>
                <w:ilvl w:val="0"/>
                <w:numId w:val="23"/>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סעיף 9.2</w:t>
            </w:r>
          </w:p>
        </w:tc>
        <w:tc>
          <w:tcPr>
            <w:tcW w:w="512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color w:val="000000"/>
                <w:sz w:val="20"/>
                <w:szCs w:val="20"/>
                <w:rtl/>
              </w:rPr>
              <w:t>האמור בסעיף זה כפוף לכך כי אחריות הספק הינה לנזקים ישירים בלבד, ניתנה לספק האפשרות להתגונן כנגד הדרישה/תביעה וסכום השיפוי בכל מקרה לא יעלה על התמורה ששולמה לספק בקשר עם השירותים נשוא המכרז במהלך 12 החודשים שקדמו למועד היווצרות התביעה.</w:t>
            </w:r>
          </w:p>
        </w:tc>
        <w:tc>
          <w:tcPr>
            <w:tcW w:w="1397" w:type="dxa"/>
            <w:tcBorders>
              <w:top w:val="single" w:sz="4" w:space="0" w:color="auto"/>
              <w:left w:val="single" w:sz="4" w:space="0" w:color="auto"/>
              <w:bottom w:val="single" w:sz="4" w:space="0" w:color="auto"/>
              <w:right w:val="single" w:sz="4" w:space="0" w:color="auto"/>
            </w:tcBorders>
          </w:tcPr>
          <w:p w:rsidR="00224341" w:rsidRPr="00475D20" w:rsidRDefault="00224341">
            <w:pPr>
              <w:pStyle w:val="Normal1"/>
              <w:spacing w:after="120" w:line="360" w:lineRule="auto"/>
              <w:jc w:val="left"/>
              <w:rPr>
                <w:rFonts w:ascii="Tahoma" w:hAnsi="Tahoma" w:cs="Tahoma"/>
                <w:smallCaps w:val="0"/>
                <w:color w:val="000000"/>
                <w:sz w:val="20"/>
                <w:szCs w:val="20"/>
              </w:rPr>
            </w:pPr>
            <w:r w:rsidRPr="00475D20">
              <w:rPr>
                <w:rFonts w:ascii="Tahoma" w:hAnsi="Tahoma" w:cs="Tahoma" w:hint="cs"/>
                <w:smallCaps w:val="0"/>
                <w:color w:val="000000"/>
                <w:sz w:val="20"/>
                <w:szCs w:val="20"/>
                <w:rtl/>
              </w:rPr>
              <w:t>לא מקובל</w:t>
            </w:r>
          </w:p>
        </w:tc>
      </w:tr>
      <w:tr w:rsidR="00224341" w:rsidRPr="00475D20" w:rsidTr="00224341">
        <w:trPr>
          <w:trHeight w:val="1134"/>
        </w:trPr>
        <w:tc>
          <w:tcPr>
            <w:tcW w:w="567" w:type="dxa"/>
            <w:tcBorders>
              <w:top w:val="single" w:sz="4" w:space="0" w:color="auto"/>
              <w:left w:val="single" w:sz="4" w:space="0" w:color="auto"/>
              <w:bottom w:val="single" w:sz="4" w:space="0" w:color="auto"/>
              <w:right w:val="single" w:sz="4" w:space="0" w:color="auto"/>
            </w:tcBorders>
          </w:tcPr>
          <w:p w:rsidR="00224341" w:rsidRDefault="00224341" w:rsidP="00475D20">
            <w:pPr>
              <w:pStyle w:val="Normal1"/>
              <w:widowControl/>
              <w:numPr>
                <w:ilvl w:val="0"/>
                <w:numId w:val="23"/>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סעיף 10.1</w:t>
            </w:r>
          </w:p>
        </w:tc>
        <w:tc>
          <w:tcPr>
            <w:tcW w:w="512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מובהר כי האמור לא יחול על מסמכים שלא הוכנו ע"י הספק ו/או שלספק אין זכויות יוצרים לגביהם. כמו כן, מוסכם כי מוצרי מדף של צד ג' או תוצר שהספק פיתח לפני ובלי קשר למתן השירותים אף אם שולב או נעשה בו שימוש במסגרת מתן השירותים לא יהיו בבעלות המזמין ולגביהן תנתן למזמין זכות שימוש בלבד בכפוף לתנאי רישיון השימוש.</w:t>
            </w:r>
          </w:p>
        </w:tc>
        <w:tc>
          <w:tcPr>
            <w:tcW w:w="1397" w:type="dxa"/>
            <w:tcBorders>
              <w:top w:val="single" w:sz="4" w:space="0" w:color="auto"/>
              <w:left w:val="single" w:sz="4" w:space="0" w:color="auto"/>
              <w:bottom w:val="single" w:sz="4" w:space="0" w:color="auto"/>
              <w:right w:val="single" w:sz="4" w:space="0" w:color="auto"/>
            </w:tcBorders>
          </w:tcPr>
          <w:p w:rsidR="00224341" w:rsidRPr="00475D20" w:rsidRDefault="0071623F">
            <w:pPr>
              <w:pStyle w:val="Normal1"/>
              <w:spacing w:after="120" w:line="360" w:lineRule="auto"/>
              <w:jc w:val="left"/>
              <w:rPr>
                <w:rFonts w:ascii="Tahoma" w:hAnsi="Tahoma" w:cs="Tahoma"/>
                <w:smallCaps w:val="0"/>
                <w:color w:val="000000"/>
                <w:sz w:val="20"/>
                <w:szCs w:val="20"/>
              </w:rPr>
            </w:pPr>
            <w:r w:rsidRPr="00475D20">
              <w:rPr>
                <w:rFonts w:ascii="Tahoma" w:hAnsi="Tahoma" w:cs="Tahoma" w:hint="cs"/>
                <w:smallCaps w:val="0"/>
                <w:color w:val="000000"/>
                <w:sz w:val="20"/>
                <w:szCs w:val="20"/>
                <w:rtl/>
              </w:rPr>
              <w:t>לא מקובל</w:t>
            </w:r>
          </w:p>
        </w:tc>
      </w:tr>
      <w:tr w:rsidR="00224341" w:rsidRPr="00475D20" w:rsidTr="00224341">
        <w:trPr>
          <w:trHeight w:val="1134"/>
        </w:trPr>
        <w:tc>
          <w:tcPr>
            <w:tcW w:w="567" w:type="dxa"/>
            <w:tcBorders>
              <w:top w:val="single" w:sz="4" w:space="0" w:color="auto"/>
              <w:left w:val="single" w:sz="4" w:space="0" w:color="auto"/>
              <w:bottom w:val="single" w:sz="4" w:space="0" w:color="auto"/>
              <w:right w:val="single" w:sz="4" w:space="0" w:color="auto"/>
            </w:tcBorders>
          </w:tcPr>
          <w:p w:rsidR="00224341" w:rsidRDefault="00224341" w:rsidP="00475D20">
            <w:pPr>
              <w:pStyle w:val="Normal1"/>
              <w:widowControl/>
              <w:numPr>
                <w:ilvl w:val="0"/>
                <w:numId w:val="23"/>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 xml:space="preserve">סעיף </w:t>
            </w:r>
            <w:r>
              <w:rPr>
                <w:rFonts w:ascii="Tahoma" w:hAnsi="Tahoma" w:cs="Tahoma"/>
                <w:sz w:val="20"/>
                <w:szCs w:val="20"/>
              </w:rPr>
              <w:t>10.4</w:t>
            </w:r>
          </w:p>
        </w:tc>
        <w:tc>
          <w:tcPr>
            <w:tcW w:w="512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האמור בסעיף זה הינו למיטב ידיעת הספק.</w:t>
            </w:r>
          </w:p>
        </w:tc>
        <w:tc>
          <w:tcPr>
            <w:tcW w:w="1397" w:type="dxa"/>
            <w:tcBorders>
              <w:top w:val="single" w:sz="4" w:space="0" w:color="auto"/>
              <w:left w:val="single" w:sz="4" w:space="0" w:color="auto"/>
              <w:bottom w:val="single" w:sz="4" w:space="0" w:color="auto"/>
              <w:right w:val="single" w:sz="4" w:space="0" w:color="auto"/>
            </w:tcBorders>
          </w:tcPr>
          <w:p w:rsidR="00224341" w:rsidRPr="00475D20" w:rsidRDefault="0071623F">
            <w:pPr>
              <w:pStyle w:val="Normal1"/>
              <w:spacing w:after="120" w:line="360" w:lineRule="auto"/>
              <w:jc w:val="left"/>
              <w:rPr>
                <w:rFonts w:ascii="Tahoma" w:hAnsi="Tahoma" w:cs="Tahoma"/>
                <w:smallCaps w:val="0"/>
                <w:color w:val="000000"/>
                <w:sz w:val="20"/>
                <w:szCs w:val="20"/>
              </w:rPr>
            </w:pPr>
            <w:r w:rsidRPr="00475D20">
              <w:rPr>
                <w:rFonts w:ascii="Tahoma" w:hAnsi="Tahoma" w:cs="Tahoma" w:hint="cs"/>
                <w:smallCaps w:val="0"/>
                <w:color w:val="000000"/>
                <w:sz w:val="20"/>
                <w:szCs w:val="20"/>
                <w:rtl/>
              </w:rPr>
              <w:t>לא מקובל</w:t>
            </w:r>
          </w:p>
        </w:tc>
      </w:tr>
      <w:tr w:rsidR="00224341" w:rsidRPr="00475D20" w:rsidTr="00224341">
        <w:trPr>
          <w:trHeight w:val="1134"/>
        </w:trPr>
        <w:tc>
          <w:tcPr>
            <w:tcW w:w="567" w:type="dxa"/>
            <w:tcBorders>
              <w:top w:val="single" w:sz="4" w:space="0" w:color="auto"/>
              <w:left w:val="single" w:sz="4" w:space="0" w:color="auto"/>
              <w:bottom w:val="single" w:sz="4" w:space="0" w:color="auto"/>
              <w:right w:val="single" w:sz="4" w:space="0" w:color="auto"/>
            </w:tcBorders>
          </w:tcPr>
          <w:p w:rsidR="00224341" w:rsidRDefault="00224341" w:rsidP="00475D20">
            <w:pPr>
              <w:pStyle w:val="Normal1"/>
              <w:widowControl/>
              <w:numPr>
                <w:ilvl w:val="0"/>
                <w:numId w:val="23"/>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סעיף 12</w:t>
            </w:r>
          </w:p>
        </w:tc>
        <w:tc>
          <w:tcPr>
            <w:tcW w:w="512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color w:val="000000"/>
                <w:sz w:val="20"/>
                <w:szCs w:val="20"/>
                <w:rtl/>
              </w:rPr>
              <w:t>נבקש לקבוע כי חילוט הערבות יתבצע רק במקרה של הפרה יסודית, וכי הסכומים שיחולטו ישקפו את הנזק שנגרם למזמין בפועל בקשר עם הסכם זה.</w:t>
            </w:r>
          </w:p>
        </w:tc>
        <w:tc>
          <w:tcPr>
            <w:tcW w:w="1397" w:type="dxa"/>
            <w:tcBorders>
              <w:top w:val="single" w:sz="4" w:space="0" w:color="auto"/>
              <w:left w:val="single" w:sz="4" w:space="0" w:color="auto"/>
              <w:bottom w:val="single" w:sz="4" w:space="0" w:color="auto"/>
              <w:right w:val="single" w:sz="4" w:space="0" w:color="auto"/>
            </w:tcBorders>
          </w:tcPr>
          <w:p w:rsidR="00224341" w:rsidRPr="00475D20" w:rsidRDefault="0071623F">
            <w:pPr>
              <w:pStyle w:val="Normal1"/>
              <w:spacing w:after="120" w:line="360" w:lineRule="auto"/>
              <w:jc w:val="left"/>
              <w:rPr>
                <w:rFonts w:ascii="Tahoma" w:hAnsi="Tahoma" w:cs="Tahoma"/>
                <w:smallCaps w:val="0"/>
                <w:color w:val="000000"/>
                <w:sz w:val="20"/>
                <w:szCs w:val="20"/>
              </w:rPr>
            </w:pPr>
            <w:r w:rsidRPr="00475D20">
              <w:rPr>
                <w:rFonts w:ascii="Tahoma" w:hAnsi="Tahoma" w:cs="Tahoma" w:hint="cs"/>
                <w:smallCaps w:val="0"/>
                <w:color w:val="000000"/>
                <w:sz w:val="20"/>
                <w:szCs w:val="20"/>
                <w:rtl/>
              </w:rPr>
              <w:t>לא מקובל</w:t>
            </w:r>
          </w:p>
        </w:tc>
      </w:tr>
      <w:tr w:rsidR="00224341" w:rsidRPr="00475D20" w:rsidTr="00224341">
        <w:trPr>
          <w:trHeight w:val="1134"/>
        </w:trPr>
        <w:tc>
          <w:tcPr>
            <w:tcW w:w="567" w:type="dxa"/>
            <w:tcBorders>
              <w:top w:val="single" w:sz="4" w:space="0" w:color="auto"/>
              <w:left w:val="single" w:sz="4" w:space="0" w:color="auto"/>
              <w:bottom w:val="single" w:sz="4" w:space="0" w:color="auto"/>
              <w:right w:val="single" w:sz="4" w:space="0" w:color="auto"/>
            </w:tcBorders>
          </w:tcPr>
          <w:p w:rsidR="00224341" w:rsidRDefault="00224341" w:rsidP="00475D20">
            <w:pPr>
              <w:pStyle w:val="Normal1"/>
              <w:widowControl/>
              <w:numPr>
                <w:ilvl w:val="0"/>
                <w:numId w:val="23"/>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סעיף 15.6</w:t>
            </w:r>
          </w:p>
        </w:tc>
        <w:tc>
          <w:tcPr>
            <w:tcW w:w="512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 זאת בכפוף לכך שתינתן לספק אפשרות לנהל את קו ההגנה של עצמו, בין היתר על ידי מינוי עו"ד מטעמו."</w:t>
            </w:r>
          </w:p>
        </w:tc>
        <w:tc>
          <w:tcPr>
            <w:tcW w:w="1397" w:type="dxa"/>
            <w:tcBorders>
              <w:top w:val="single" w:sz="4" w:space="0" w:color="auto"/>
              <w:left w:val="single" w:sz="4" w:space="0" w:color="auto"/>
              <w:bottom w:val="single" w:sz="4" w:space="0" w:color="auto"/>
              <w:right w:val="single" w:sz="4" w:space="0" w:color="auto"/>
            </w:tcBorders>
          </w:tcPr>
          <w:p w:rsidR="00224341" w:rsidRPr="00475D20" w:rsidRDefault="0071623F" w:rsidP="00475D20">
            <w:pPr>
              <w:pStyle w:val="Normal1"/>
              <w:spacing w:after="120" w:line="276" w:lineRule="auto"/>
              <w:jc w:val="left"/>
              <w:rPr>
                <w:rFonts w:ascii="Tahoma" w:hAnsi="Tahoma" w:cs="Tahoma"/>
                <w:smallCaps w:val="0"/>
                <w:color w:val="000000"/>
                <w:sz w:val="20"/>
                <w:szCs w:val="20"/>
              </w:rPr>
            </w:pPr>
            <w:r w:rsidRPr="00475D20">
              <w:rPr>
                <w:rFonts w:ascii="Tahoma" w:hAnsi="Tahoma" w:cs="Tahoma" w:hint="cs"/>
                <w:smallCaps w:val="0"/>
                <w:color w:val="000000"/>
                <w:sz w:val="20"/>
                <w:szCs w:val="20"/>
                <w:rtl/>
              </w:rPr>
              <w:t>לא מקובל</w:t>
            </w:r>
          </w:p>
        </w:tc>
      </w:tr>
      <w:tr w:rsidR="00224341" w:rsidRPr="00475D20" w:rsidTr="00224341">
        <w:trPr>
          <w:trHeight w:val="1134"/>
        </w:trPr>
        <w:tc>
          <w:tcPr>
            <w:tcW w:w="567" w:type="dxa"/>
            <w:tcBorders>
              <w:top w:val="single" w:sz="4" w:space="0" w:color="auto"/>
              <w:left w:val="single" w:sz="4" w:space="0" w:color="auto"/>
              <w:bottom w:val="single" w:sz="4" w:space="0" w:color="auto"/>
              <w:right w:val="single" w:sz="4" w:space="0" w:color="auto"/>
            </w:tcBorders>
          </w:tcPr>
          <w:p w:rsidR="00224341" w:rsidRDefault="00224341" w:rsidP="00475D20">
            <w:pPr>
              <w:pStyle w:val="Normal1"/>
              <w:widowControl/>
              <w:numPr>
                <w:ilvl w:val="0"/>
                <w:numId w:val="23"/>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סעיף 17</w:t>
            </w:r>
          </w:p>
        </w:tc>
        <w:tc>
          <w:tcPr>
            <w:tcW w:w="512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נבקש להוסיף החרגות המקובלות לחובת הסודיות, לרבות מידע שהינו נחלת הכלל או הפך לכזה, מידע שהיה בידי הספק טרם מסירתו ע"י המזמין, וכיו"ב.</w:t>
            </w:r>
          </w:p>
        </w:tc>
        <w:tc>
          <w:tcPr>
            <w:tcW w:w="1397" w:type="dxa"/>
            <w:tcBorders>
              <w:top w:val="single" w:sz="4" w:space="0" w:color="auto"/>
              <w:left w:val="single" w:sz="4" w:space="0" w:color="auto"/>
              <w:bottom w:val="single" w:sz="4" w:space="0" w:color="auto"/>
              <w:right w:val="single" w:sz="4" w:space="0" w:color="auto"/>
            </w:tcBorders>
          </w:tcPr>
          <w:p w:rsidR="00224341" w:rsidRPr="00475D20" w:rsidRDefault="0071623F" w:rsidP="00475D20">
            <w:pPr>
              <w:pStyle w:val="Normal1"/>
              <w:spacing w:after="120" w:line="276" w:lineRule="auto"/>
              <w:jc w:val="left"/>
              <w:rPr>
                <w:rFonts w:ascii="Tahoma" w:hAnsi="Tahoma" w:cs="Tahoma"/>
                <w:smallCaps w:val="0"/>
                <w:color w:val="000000"/>
                <w:sz w:val="20"/>
                <w:szCs w:val="20"/>
              </w:rPr>
            </w:pPr>
            <w:r w:rsidRPr="00475D20">
              <w:rPr>
                <w:rFonts w:ascii="Tahoma" w:hAnsi="Tahoma" w:cs="Tahoma" w:hint="cs"/>
                <w:smallCaps w:val="0"/>
                <w:color w:val="000000"/>
                <w:sz w:val="20"/>
                <w:szCs w:val="20"/>
                <w:rtl/>
              </w:rPr>
              <w:t>לא מקובל</w:t>
            </w:r>
          </w:p>
        </w:tc>
      </w:tr>
      <w:tr w:rsidR="00224341" w:rsidRPr="00475D20" w:rsidTr="00224341">
        <w:trPr>
          <w:trHeight w:val="1134"/>
        </w:trPr>
        <w:tc>
          <w:tcPr>
            <w:tcW w:w="567" w:type="dxa"/>
            <w:tcBorders>
              <w:top w:val="single" w:sz="4" w:space="0" w:color="auto"/>
              <w:left w:val="single" w:sz="4" w:space="0" w:color="auto"/>
              <w:bottom w:val="single" w:sz="4" w:space="0" w:color="auto"/>
              <w:right w:val="single" w:sz="4" w:space="0" w:color="auto"/>
            </w:tcBorders>
          </w:tcPr>
          <w:p w:rsidR="00224341" w:rsidRDefault="00224341" w:rsidP="00475D20">
            <w:pPr>
              <w:pStyle w:val="Normal1"/>
              <w:widowControl/>
              <w:numPr>
                <w:ilvl w:val="0"/>
                <w:numId w:val="23"/>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סעיף 18</w:t>
            </w:r>
          </w:p>
        </w:tc>
        <w:tc>
          <w:tcPr>
            <w:tcW w:w="512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color w:val="000000"/>
                <w:sz w:val="20"/>
                <w:szCs w:val="20"/>
                <w:rtl/>
              </w:rPr>
              <w:t>על כן נבקש למחוק סעיף זה</w:t>
            </w:r>
            <w:r>
              <w:rPr>
                <w:rFonts w:ascii="Tahoma" w:hAnsi="Tahoma" w:cs="Tahoma"/>
                <w:sz w:val="20"/>
                <w:szCs w:val="20"/>
                <w:rtl/>
              </w:rPr>
              <w:t xml:space="preserve">. </w:t>
            </w:r>
            <w:r>
              <w:rPr>
                <w:rFonts w:ascii="Tahoma" w:hAnsi="Tahoma" w:cs="Tahoma"/>
                <w:color w:val="000000"/>
                <w:sz w:val="20"/>
                <w:szCs w:val="20"/>
                <w:rtl/>
              </w:rPr>
              <w:t>על פניו נראה כי הסעיף מדבר על אי תחרות – מאחר ומשרד הבריאות אינו גוף מסחרי/עסקי לא ברור איך ניתן להתחרות בו ובמה</w:t>
            </w:r>
            <w:r>
              <w:rPr>
                <w:rFonts w:ascii="Tahoma" w:hAnsi="Tahoma" w:cs="Tahoma"/>
                <w:sz w:val="20"/>
                <w:szCs w:val="20"/>
                <w:rtl/>
              </w:rPr>
              <w:t xml:space="preserve"> </w:t>
            </w:r>
            <w:r>
              <w:rPr>
                <w:rFonts w:ascii="Tahoma" w:hAnsi="Tahoma" w:cs="Tahoma"/>
                <w:color w:val="000000"/>
                <w:sz w:val="20"/>
                <w:szCs w:val="20"/>
                <w:rtl/>
              </w:rPr>
              <w:t>(וממילא אי תחרות מהווה הסדר כובל שאינו חוקי). שנית, גם אם הספק הזוכה מספק שירותים דומים או זהים לגופים אחרים, לרבות משרדים ממשלתיים – לא צריכה להיות לכך כל השפעה או השלכה על השירותים המסופקים למשרד האוצר.</w:t>
            </w:r>
          </w:p>
        </w:tc>
        <w:tc>
          <w:tcPr>
            <w:tcW w:w="1397" w:type="dxa"/>
            <w:tcBorders>
              <w:top w:val="single" w:sz="4" w:space="0" w:color="auto"/>
              <w:left w:val="single" w:sz="4" w:space="0" w:color="auto"/>
              <w:bottom w:val="single" w:sz="4" w:space="0" w:color="auto"/>
              <w:right w:val="single" w:sz="4" w:space="0" w:color="auto"/>
            </w:tcBorders>
          </w:tcPr>
          <w:p w:rsidR="00224341" w:rsidRPr="00475D20" w:rsidRDefault="00475D20" w:rsidP="00475D20">
            <w:pPr>
              <w:pStyle w:val="Normal1"/>
              <w:spacing w:after="120" w:line="276" w:lineRule="auto"/>
              <w:jc w:val="left"/>
              <w:rPr>
                <w:rFonts w:ascii="Tahoma" w:hAnsi="Tahoma" w:cs="Tahoma"/>
                <w:smallCaps w:val="0"/>
                <w:color w:val="000000"/>
                <w:sz w:val="20"/>
                <w:szCs w:val="20"/>
              </w:rPr>
            </w:pPr>
            <w:r w:rsidRPr="00475D20">
              <w:rPr>
                <w:rFonts w:ascii="Tahoma" w:hAnsi="Tahoma" w:cs="Tahoma" w:hint="cs"/>
                <w:smallCaps w:val="0"/>
                <w:color w:val="000000"/>
                <w:sz w:val="20"/>
                <w:szCs w:val="20"/>
                <w:rtl/>
              </w:rPr>
              <w:t xml:space="preserve">סעיפי ניגוד העניינים עומדים בעינם. לענין אי-תחרות, סעיף זה </w:t>
            </w:r>
            <w:r>
              <w:rPr>
                <w:rFonts w:ascii="Tahoma" w:hAnsi="Tahoma" w:cs="Tahoma" w:hint="cs"/>
                <w:smallCaps w:val="0"/>
                <w:color w:val="000000"/>
                <w:sz w:val="20"/>
                <w:szCs w:val="20"/>
                <w:rtl/>
              </w:rPr>
              <w:t>בא למנוע</w:t>
            </w:r>
            <w:r w:rsidRPr="00475D20">
              <w:rPr>
                <w:rFonts w:ascii="Tahoma" w:hAnsi="Tahoma" w:cs="Tahoma" w:hint="cs"/>
                <w:smallCaps w:val="0"/>
                <w:color w:val="000000"/>
                <w:sz w:val="20"/>
                <w:szCs w:val="20"/>
                <w:rtl/>
              </w:rPr>
              <w:t xml:space="preserve"> למקרים של ניגוד עניינים מהותי</w:t>
            </w:r>
          </w:p>
        </w:tc>
      </w:tr>
      <w:tr w:rsidR="00224341" w:rsidRPr="00475D20" w:rsidTr="00224341">
        <w:trPr>
          <w:trHeight w:val="1134"/>
        </w:trPr>
        <w:tc>
          <w:tcPr>
            <w:tcW w:w="567" w:type="dxa"/>
            <w:tcBorders>
              <w:top w:val="single" w:sz="4" w:space="0" w:color="auto"/>
              <w:left w:val="single" w:sz="4" w:space="0" w:color="auto"/>
              <w:bottom w:val="single" w:sz="4" w:space="0" w:color="auto"/>
              <w:right w:val="single" w:sz="4" w:space="0" w:color="auto"/>
            </w:tcBorders>
          </w:tcPr>
          <w:p w:rsidR="00224341" w:rsidRDefault="00224341" w:rsidP="00475D20">
            <w:pPr>
              <w:pStyle w:val="Normal1"/>
              <w:widowControl/>
              <w:numPr>
                <w:ilvl w:val="0"/>
                <w:numId w:val="23"/>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 xml:space="preserve">סעיף </w:t>
            </w:r>
            <w:r>
              <w:rPr>
                <w:rFonts w:ascii="Tahoma" w:hAnsi="Tahoma" w:cs="Tahoma"/>
                <w:sz w:val="20"/>
                <w:szCs w:val="20"/>
              </w:rPr>
              <w:t>19.1</w:t>
            </w:r>
          </w:p>
        </w:tc>
        <w:tc>
          <w:tcPr>
            <w:tcW w:w="512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color w:val="000000"/>
                <w:sz w:val="20"/>
                <w:szCs w:val="20"/>
                <w:rtl/>
              </w:rPr>
              <w:t>נבקש להבהיר כי הספק לא יהיה אחראי לנזקים עקיפים, וכן כי אחריותו של הספק תוגבל לתקרה כוללת ומצטברת בסכום השווה לתמורה ששולמה לספק בקשר עם השירותים נשוא המכרז במהלך 12 החודשים שקדמו למועד היווצרות התביעה.</w:t>
            </w:r>
          </w:p>
        </w:tc>
        <w:tc>
          <w:tcPr>
            <w:tcW w:w="1397" w:type="dxa"/>
            <w:tcBorders>
              <w:top w:val="single" w:sz="4" w:space="0" w:color="auto"/>
              <w:left w:val="single" w:sz="4" w:space="0" w:color="auto"/>
              <w:bottom w:val="single" w:sz="4" w:space="0" w:color="auto"/>
              <w:right w:val="single" w:sz="4" w:space="0" w:color="auto"/>
            </w:tcBorders>
          </w:tcPr>
          <w:p w:rsidR="00224341" w:rsidRPr="00475D20" w:rsidRDefault="0071623F">
            <w:pPr>
              <w:pStyle w:val="Normal1"/>
              <w:spacing w:after="120" w:line="360" w:lineRule="auto"/>
              <w:jc w:val="left"/>
              <w:rPr>
                <w:rFonts w:ascii="Tahoma" w:hAnsi="Tahoma" w:cs="Tahoma"/>
                <w:smallCaps w:val="0"/>
                <w:color w:val="000000"/>
                <w:sz w:val="20"/>
                <w:szCs w:val="20"/>
              </w:rPr>
            </w:pPr>
            <w:r w:rsidRPr="00475D20">
              <w:rPr>
                <w:rFonts w:ascii="Tahoma" w:hAnsi="Tahoma" w:cs="Tahoma" w:hint="cs"/>
                <w:smallCaps w:val="0"/>
                <w:color w:val="000000"/>
                <w:sz w:val="20"/>
                <w:szCs w:val="20"/>
                <w:rtl/>
              </w:rPr>
              <w:t>לא מקובל</w:t>
            </w:r>
          </w:p>
        </w:tc>
      </w:tr>
      <w:tr w:rsidR="00224341" w:rsidRPr="00475D20" w:rsidTr="00224341">
        <w:trPr>
          <w:trHeight w:val="1134"/>
        </w:trPr>
        <w:tc>
          <w:tcPr>
            <w:tcW w:w="567" w:type="dxa"/>
            <w:tcBorders>
              <w:top w:val="single" w:sz="4" w:space="0" w:color="auto"/>
              <w:left w:val="single" w:sz="4" w:space="0" w:color="auto"/>
              <w:bottom w:val="single" w:sz="4" w:space="0" w:color="auto"/>
              <w:right w:val="single" w:sz="4" w:space="0" w:color="auto"/>
            </w:tcBorders>
          </w:tcPr>
          <w:p w:rsidR="00224341" w:rsidRDefault="00224341" w:rsidP="00475D20">
            <w:pPr>
              <w:pStyle w:val="Normal1"/>
              <w:widowControl/>
              <w:numPr>
                <w:ilvl w:val="0"/>
                <w:numId w:val="23"/>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 xml:space="preserve">סעיף </w:t>
            </w:r>
            <w:r>
              <w:rPr>
                <w:rFonts w:ascii="Tahoma" w:hAnsi="Tahoma" w:cs="Tahoma"/>
                <w:sz w:val="20"/>
                <w:szCs w:val="20"/>
              </w:rPr>
              <w:t>19.2</w:t>
            </w:r>
          </w:p>
        </w:tc>
        <w:tc>
          <w:tcPr>
            <w:tcW w:w="5124" w:type="dxa"/>
            <w:tcBorders>
              <w:top w:val="single" w:sz="4" w:space="0" w:color="auto"/>
              <w:left w:val="single" w:sz="4" w:space="0" w:color="auto"/>
              <w:bottom w:val="single" w:sz="4" w:space="0" w:color="auto"/>
              <w:right w:val="single" w:sz="4" w:space="0" w:color="auto"/>
            </w:tcBorders>
            <w:hideMark/>
          </w:tcPr>
          <w:p w:rsidR="00224341" w:rsidRDefault="00224341">
            <w:pPr>
              <w:spacing w:after="200" w:line="276" w:lineRule="auto"/>
              <w:rPr>
                <w:rFonts w:ascii="Tahoma" w:hAnsi="Tahoma" w:cs="Tahoma"/>
                <w:sz w:val="20"/>
                <w:szCs w:val="20"/>
              </w:rPr>
            </w:pPr>
            <w:r>
              <w:rPr>
                <w:rFonts w:ascii="Tahoma" w:hAnsi="Tahoma" w:cs="Tahoma"/>
                <w:color w:val="000000"/>
                <w:sz w:val="20"/>
                <w:szCs w:val="20"/>
                <w:rtl/>
              </w:rPr>
              <w:t>נבקש להכפיף את השיפוי כך שהמזמין יודיע מיידית לספק אודות התביעה/דרישת התשלום, ישתף פעולה עם הספק ויעניק לו את השליטה הבלעדית על ניהול ההגנה או המו"מ להסדר פשרה. בכל מקרה מחויבותו של הספק לשפות תיווצר עם קבלת פסק דין סופי של רשות שיפוטית מוסמכת שלא עוכב ביצועו המחייב תשלום כאמור</w:t>
            </w:r>
          </w:p>
        </w:tc>
        <w:tc>
          <w:tcPr>
            <w:tcW w:w="1397" w:type="dxa"/>
            <w:tcBorders>
              <w:top w:val="single" w:sz="4" w:space="0" w:color="auto"/>
              <w:left w:val="single" w:sz="4" w:space="0" w:color="auto"/>
              <w:bottom w:val="single" w:sz="4" w:space="0" w:color="auto"/>
              <w:right w:val="single" w:sz="4" w:space="0" w:color="auto"/>
            </w:tcBorders>
          </w:tcPr>
          <w:p w:rsidR="00224341" w:rsidRPr="00475D20" w:rsidRDefault="0071623F">
            <w:pPr>
              <w:pStyle w:val="Normal1"/>
              <w:spacing w:after="120" w:line="360" w:lineRule="auto"/>
              <w:jc w:val="left"/>
              <w:rPr>
                <w:rFonts w:ascii="Tahoma" w:hAnsi="Tahoma" w:cs="Tahoma"/>
                <w:smallCaps w:val="0"/>
                <w:color w:val="000000"/>
                <w:sz w:val="20"/>
                <w:szCs w:val="20"/>
              </w:rPr>
            </w:pPr>
            <w:r w:rsidRPr="00475D20">
              <w:rPr>
                <w:rFonts w:ascii="Tahoma" w:hAnsi="Tahoma" w:cs="Tahoma" w:hint="cs"/>
                <w:smallCaps w:val="0"/>
                <w:color w:val="000000"/>
                <w:sz w:val="20"/>
                <w:szCs w:val="20"/>
                <w:rtl/>
              </w:rPr>
              <w:t>לא מקובל</w:t>
            </w:r>
          </w:p>
        </w:tc>
      </w:tr>
      <w:tr w:rsidR="00224341" w:rsidRPr="00475D20" w:rsidTr="00224341">
        <w:trPr>
          <w:trHeight w:val="1134"/>
        </w:trPr>
        <w:tc>
          <w:tcPr>
            <w:tcW w:w="567" w:type="dxa"/>
            <w:tcBorders>
              <w:top w:val="single" w:sz="4" w:space="0" w:color="auto"/>
              <w:left w:val="single" w:sz="4" w:space="0" w:color="auto"/>
              <w:bottom w:val="single" w:sz="4" w:space="0" w:color="auto"/>
              <w:right w:val="single" w:sz="4" w:space="0" w:color="auto"/>
            </w:tcBorders>
          </w:tcPr>
          <w:p w:rsidR="00224341" w:rsidRDefault="00224341" w:rsidP="00475D20">
            <w:pPr>
              <w:pStyle w:val="Normal1"/>
              <w:widowControl/>
              <w:numPr>
                <w:ilvl w:val="0"/>
                <w:numId w:val="23"/>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סעיף 21.2</w:t>
            </w:r>
          </w:p>
        </w:tc>
        <w:tc>
          <w:tcPr>
            <w:tcW w:w="512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color w:val="000000"/>
                <w:sz w:val="20"/>
                <w:szCs w:val="20"/>
                <w:rtl/>
              </w:rPr>
              <w:t>נבקש להבהיר כי כי תתבקש התראה מספקת לספק והזדמנות לתיקון הפרה על ידי הספק וכי סעיף זה לא יהיה רלוונטי אם ההפרה נבעה מסיבה שאינה תלויה בספק.</w:t>
            </w:r>
            <w:r>
              <w:rPr>
                <w:rFonts w:ascii="Tahoma" w:hAnsi="Tahoma" w:cs="Tahoma"/>
                <w:sz w:val="20"/>
                <w:szCs w:val="20"/>
                <w:rtl/>
              </w:rPr>
              <w:t xml:space="preserve"> </w:t>
            </w:r>
            <w:r>
              <w:rPr>
                <w:rFonts w:ascii="Tahoma" w:hAnsi="Tahoma" w:cs="Tahoma"/>
                <w:color w:val="000000"/>
                <w:sz w:val="20"/>
                <w:szCs w:val="20"/>
                <w:rtl/>
              </w:rPr>
              <w:t>כמו כן, נבקש להבהיר כי הספק לא יהיה אחראי במקרה של ביצוע שינויים במערכת שלא על ידיו.</w:t>
            </w:r>
          </w:p>
        </w:tc>
        <w:tc>
          <w:tcPr>
            <w:tcW w:w="1397" w:type="dxa"/>
            <w:tcBorders>
              <w:top w:val="single" w:sz="4" w:space="0" w:color="auto"/>
              <w:left w:val="single" w:sz="4" w:space="0" w:color="auto"/>
              <w:bottom w:val="single" w:sz="4" w:space="0" w:color="auto"/>
              <w:right w:val="single" w:sz="4" w:space="0" w:color="auto"/>
            </w:tcBorders>
          </w:tcPr>
          <w:p w:rsidR="00224341" w:rsidRPr="00475D20" w:rsidRDefault="0071623F">
            <w:pPr>
              <w:pStyle w:val="Normal1"/>
              <w:spacing w:after="120" w:line="360" w:lineRule="auto"/>
              <w:jc w:val="left"/>
              <w:rPr>
                <w:rFonts w:ascii="Tahoma" w:hAnsi="Tahoma" w:cs="Tahoma"/>
                <w:smallCaps w:val="0"/>
                <w:color w:val="000000"/>
                <w:sz w:val="20"/>
                <w:szCs w:val="20"/>
              </w:rPr>
            </w:pPr>
            <w:r w:rsidRPr="00475D20">
              <w:rPr>
                <w:rFonts w:ascii="Tahoma" w:hAnsi="Tahoma" w:cs="Tahoma" w:hint="cs"/>
                <w:smallCaps w:val="0"/>
                <w:color w:val="000000"/>
                <w:sz w:val="20"/>
                <w:szCs w:val="20"/>
                <w:rtl/>
              </w:rPr>
              <w:t>לא מקובל</w:t>
            </w:r>
          </w:p>
        </w:tc>
      </w:tr>
      <w:tr w:rsidR="00224341" w:rsidRPr="00475D20" w:rsidTr="00224341">
        <w:trPr>
          <w:trHeight w:val="1134"/>
        </w:trPr>
        <w:tc>
          <w:tcPr>
            <w:tcW w:w="567" w:type="dxa"/>
            <w:tcBorders>
              <w:top w:val="single" w:sz="4" w:space="0" w:color="auto"/>
              <w:left w:val="single" w:sz="4" w:space="0" w:color="auto"/>
              <w:bottom w:val="single" w:sz="4" w:space="0" w:color="auto"/>
              <w:right w:val="single" w:sz="4" w:space="0" w:color="auto"/>
            </w:tcBorders>
          </w:tcPr>
          <w:p w:rsidR="00224341" w:rsidRDefault="00224341" w:rsidP="00475D20">
            <w:pPr>
              <w:pStyle w:val="Normal1"/>
              <w:widowControl/>
              <w:numPr>
                <w:ilvl w:val="0"/>
                <w:numId w:val="23"/>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סעיף 21.3.1</w:t>
            </w:r>
          </w:p>
        </w:tc>
        <w:tc>
          <w:tcPr>
            <w:tcW w:w="512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color w:val="000000"/>
                <w:sz w:val="20"/>
                <w:szCs w:val="20"/>
                <w:rtl/>
              </w:rPr>
              <w:t>נבקש להוסיף בסיפא: "בכפוף למגבלות האחריות שבהסכם זה".</w:t>
            </w:r>
          </w:p>
        </w:tc>
        <w:tc>
          <w:tcPr>
            <w:tcW w:w="1397" w:type="dxa"/>
            <w:tcBorders>
              <w:top w:val="single" w:sz="4" w:space="0" w:color="auto"/>
              <w:left w:val="single" w:sz="4" w:space="0" w:color="auto"/>
              <w:bottom w:val="single" w:sz="4" w:space="0" w:color="auto"/>
              <w:right w:val="single" w:sz="4" w:space="0" w:color="auto"/>
            </w:tcBorders>
          </w:tcPr>
          <w:p w:rsidR="00224341" w:rsidRPr="00475D20" w:rsidRDefault="0071623F">
            <w:pPr>
              <w:pStyle w:val="Normal1"/>
              <w:spacing w:after="120" w:line="360" w:lineRule="auto"/>
              <w:jc w:val="left"/>
              <w:rPr>
                <w:rFonts w:ascii="Tahoma" w:hAnsi="Tahoma" w:cs="Tahoma"/>
                <w:smallCaps w:val="0"/>
                <w:color w:val="000000"/>
                <w:sz w:val="20"/>
                <w:szCs w:val="20"/>
              </w:rPr>
            </w:pPr>
            <w:r w:rsidRPr="00475D20">
              <w:rPr>
                <w:rFonts w:ascii="Tahoma" w:hAnsi="Tahoma" w:cs="Tahoma" w:hint="cs"/>
                <w:smallCaps w:val="0"/>
                <w:color w:val="000000"/>
                <w:sz w:val="20"/>
                <w:szCs w:val="20"/>
                <w:rtl/>
              </w:rPr>
              <w:t>לא מקובל</w:t>
            </w:r>
          </w:p>
        </w:tc>
      </w:tr>
      <w:tr w:rsidR="00224341" w:rsidRPr="00475D20" w:rsidTr="00224341">
        <w:trPr>
          <w:trHeight w:val="1134"/>
        </w:trPr>
        <w:tc>
          <w:tcPr>
            <w:tcW w:w="567" w:type="dxa"/>
            <w:tcBorders>
              <w:top w:val="single" w:sz="4" w:space="0" w:color="auto"/>
              <w:left w:val="single" w:sz="4" w:space="0" w:color="auto"/>
              <w:bottom w:val="single" w:sz="4" w:space="0" w:color="auto"/>
              <w:right w:val="single" w:sz="4" w:space="0" w:color="auto"/>
            </w:tcBorders>
          </w:tcPr>
          <w:p w:rsidR="00224341" w:rsidRDefault="00224341" w:rsidP="00475D20">
            <w:pPr>
              <w:pStyle w:val="Normal1"/>
              <w:widowControl/>
              <w:numPr>
                <w:ilvl w:val="0"/>
                <w:numId w:val="23"/>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tcPr>
          <w:p w:rsidR="00224341" w:rsidRDefault="00224341">
            <w:pPr>
              <w:rPr>
                <w:rFonts w:ascii="Tahoma" w:hAnsi="Tahoma" w:cs="Tahoma"/>
                <w:sz w:val="20"/>
                <w:szCs w:val="20"/>
              </w:rPr>
            </w:pPr>
          </w:p>
        </w:tc>
        <w:tc>
          <w:tcPr>
            <w:tcW w:w="512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color w:val="000000"/>
                <w:sz w:val="20"/>
                <w:szCs w:val="20"/>
                <w:rtl/>
              </w:rPr>
              <w:t>נבקש כי זכות הקיזוז תחול רק ביחס לסכום קצוב ביחס לנזקים שהוכחו בקשר עם הסכם זה בלבד</w:t>
            </w:r>
          </w:p>
        </w:tc>
        <w:tc>
          <w:tcPr>
            <w:tcW w:w="1397" w:type="dxa"/>
            <w:tcBorders>
              <w:top w:val="single" w:sz="4" w:space="0" w:color="auto"/>
              <w:left w:val="single" w:sz="4" w:space="0" w:color="auto"/>
              <w:bottom w:val="single" w:sz="4" w:space="0" w:color="auto"/>
              <w:right w:val="single" w:sz="4" w:space="0" w:color="auto"/>
            </w:tcBorders>
          </w:tcPr>
          <w:p w:rsidR="00224341" w:rsidRPr="00475D20" w:rsidRDefault="0071623F">
            <w:pPr>
              <w:pStyle w:val="Normal1"/>
              <w:spacing w:after="120" w:line="360" w:lineRule="auto"/>
              <w:jc w:val="left"/>
              <w:rPr>
                <w:rFonts w:ascii="Tahoma" w:hAnsi="Tahoma" w:cs="Tahoma"/>
                <w:smallCaps w:val="0"/>
                <w:color w:val="000000"/>
                <w:sz w:val="20"/>
                <w:szCs w:val="20"/>
              </w:rPr>
            </w:pPr>
            <w:r w:rsidRPr="00475D20">
              <w:rPr>
                <w:rFonts w:ascii="Tahoma" w:hAnsi="Tahoma" w:cs="Tahoma" w:hint="cs"/>
                <w:smallCaps w:val="0"/>
                <w:color w:val="000000"/>
                <w:sz w:val="20"/>
                <w:szCs w:val="20"/>
                <w:rtl/>
              </w:rPr>
              <w:t>לא מקובל</w:t>
            </w:r>
          </w:p>
        </w:tc>
      </w:tr>
      <w:tr w:rsidR="00224341" w:rsidRPr="00475D20" w:rsidTr="00224341">
        <w:trPr>
          <w:trHeight w:val="1134"/>
        </w:trPr>
        <w:tc>
          <w:tcPr>
            <w:tcW w:w="567" w:type="dxa"/>
            <w:tcBorders>
              <w:top w:val="single" w:sz="4" w:space="0" w:color="auto"/>
              <w:left w:val="single" w:sz="4" w:space="0" w:color="auto"/>
              <w:bottom w:val="single" w:sz="4" w:space="0" w:color="auto"/>
              <w:right w:val="single" w:sz="4" w:space="0" w:color="auto"/>
            </w:tcBorders>
          </w:tcPr>
          <w:p w:rsidR="00224341" w:rsidRDefault="00224341" w:rsidP="00475D20">
            <w:pPr>
              <w:pStyle w:val="Normal1"/>
              <w:widowControl/>
              <w:numPr>
                <w:ilvl w:val="0"/>
                <w:numId w:val="23"/>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סעיף 23</w:t>
            </w:r>
          </w:p>
        </w:tc>
        <w:tc>
          <w:tcPr>
            <w:tcW w:w="512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נבקש להבהיר כי העברת זכויות לחברה שבשליטת הספק לא תהווה העברת זכויות אסורה עפ"י חוזה זה.</w:t>
            </w:r>
          </w:p>
        </w:tc>
        <w:tc>
          <w:tcPr>
            <w:tcW w:w="1397" w:type="dxa"/>
            <w:tcBorders>
              <w:top w:val="single" w:sz="4" w:space="0" w:color="auto"/>
              <w:left w:val="single" w:sz="4" w:space="0" w:color="auto"/>
              <w:bottom w:val="single" w:sz="4" w:space="0" w:color="auto"/>
              <w:right w:val="single" w:sz="4" w:space="0" w:color="auto"/>
            </w:tcBorders>
          </w:tcPr>
          <w:p w:rsidR="00224341" w:rsidRPr="00475D20" w:rsidRDefault="0071623F">
            <w:pPr>
              <w:pStyle w:val="Normal1"/>
              <w:spacing w:after="120" w:line="360" w:lineRule="auto"/>
              <w:jc w:val="left"/>
              <w:rPr>
                <w:rFonts w:ascii="Tahoma" w:hAnsi="Tahoma" w:cs="Tahoma"/>
                <w:smallCaps w:val="0"/>
                <w:color w:val="000000"/>
                <w:sz w:val="20"/>
                <w:szCs w:val="20"/>
              </w:rPr>
            </w:pPr>
            <w:r w:rsidRPr="00475D20">
              <w:rPr>
                <w:rFonts w:ascii="Tahoma" w:hAnsi="Tahoma" w:cs="Tahoma" w:hint="cs"/>
                <w:smallCaps w:val="0"/>
                <w:color w:val="000000"/>
                <w:sz w:val="20"/>
                <w:szCs w:val="20"/>
                <w:rtl/>
              </w:rPr>
              <w:t>לא מקובל</w:t>
            </w:r>
          </w:p>
        </w:tc>
      </w:tr>
      <w:tr w:rsidR="00224341" w:rsidRPr="00475D20" w:rsidTr="00224341">
        <w:trPr>
          <w:trHeight w:val="1134"/>
        </w:trPr>
        <w:tc>
          <w:tcPr>
            <w:tcW w:w="567" w:type="dxa"/>
            <w:tcBorders>
              <w:top w:val="single" w:sz="4" w:space="0" w:color="auto"/>
              <w:left w:val="single" w:sz="4" w:space="0" w:color="auto"/>
              <w:bottom w:val="single" w:sz="4" w:space="0" w:color="auto"/>
              <w:right w:val="single" w:sz="4" w:space="0" w:color="auto"/>
            </w:tcBorders>
          </w:tcPr>
          <w:p w:rsidR="00224341" w:rsidRDefault="00224341" w:rsidP="00475D20">
            <w:pPr>
              <w:pStyle w:val="Normal1"/>
              <w:widowControl/>
              <w:numPr>
                <w:ilvl w:val="0"/>
                <w:numId w:val="23"/>
              </w:numPr>
              <w:autoSpaceDE/>
              <w:spacing w:after="120" w:line="360" w:lineRule="auto"/>
              <w:jc w:val="left"/>
              <w:rPr>
                <w:spacing w:val="18"/>
                <w:szCs w:val="22"/>
              </w:rPr>
            </w:pPr>
          </w:p>
        </w:tc>
        <w:tc>
          <w:tcPr>
            <w:tcW w:w="198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סעיף 27</w:t>
            </w:r>
          </w:p>
        </w:tc>
        <w:tc>
          <w:tcPr>
            <w:tcW w:w="5124" w:type="dxa"/>
            <w:tcBorders>
              <w:top w:val="single" w:sz="4" w:space="0" w:color="auto"/>
              <w:left w:val="single" w:sz="4" w:space="0" w:color="auto"/>
              <w:bottom w:val="single" w:sz="4" w:space="0" w:color="auto"/>
              <w:right w:val="single" w:sz="4" w:space="0" w:color="auto"/>
            </w:tcBorders>
            <w:hideMark/>
          </w:tcPr>
          <w:p w:rsidR="00224341" w:rsidRDefault="00224341">
            <w:pPr>
              <w:rPr>
                <w:rFonts w:ascii="Tahoma" w:hAnsi="Tahoma" w:cs="Tahoma"/>
                <w:sz w:val="20"/>
                <w:szCs w:val="20"/>
              </w:rPr>
            </w:pPr>
            <w:r>
              <w:rPr>
                <w:rFonts w:ascii="Tahoma" w:hAnsi="Tahoma" w:cs="Tahoma"/>
                <w:sz w:val="20"/>
                <w:szCs w:val="20"/>
                <w:rtl/>
              </w:rPr>
              <w:t>לצורך הצלחת הפרוייקט אנו מבקשים להוסיף התחייבות של המזמין לספק גישה וזכות שימוש במידע, ציוד ונתונים הדרושים לספק לצורך ביצוע העבודה.</w:t>
            </w:r>
            <w:r w:rsidR="007E3112">
              <w:rPr>
                <w:rFonts w:ascii="Tahoma" w:hAnsi="Tahoma" w:cs="Tahoma" w:hint="cs"/>
                <w:sz w:val="20"/>
                <w:szCs w:val="20"/>
                <w:rtl/>
              </w:rPr>
              <w:t xml:space="preserve"> </w:t>
            </w:r>
            <w:r>
              <w:rPr>
                <w:rFonts w:ascii="Tahoma" w:hAnsi="Tahoma" w:cs="Tahoma"/>
                <w:sz w:val="20"/>
                <w:szCs w:val="20"/>
                <w:rtl/>
              </w:rPr>
              <w:t>כמו כן יאפשר לעובדים בפרוייקט גישה נוחה לסביבות הפיתוח הדרושות לביצוע הפרוייקט. כמו כן, יודיע לספק בהקדם האפשרי על כל עיכוב בלוחות הזמנים בפרוייקט שמקורו במזמין ו/או מי מטעמו.</w:t>
            </w:r>
          </w:p>
        </w:tc>
        <w:tc>
          <w:tcPr>
            <w:tcW w:w="1397" w:type="dxa"/>
            <w:tcBorders>
              <w:top w:val="single" w:sz="4" w:space="0" w:color="auto"/>
              <w:left w:val="single" w:sz="4" w:space="0" w:color="auto"/>
              <w:bottom w:val="single" w:sz="4" w:space="0" w:color="auto"/>
              <w:right w:val="single" w:sz="4" w:space="0" w:color="auto"/>
            </w:tcBorders>
          </w:tcPr>
          <w:p w:rsidR="00224341" w:rsidRPr="00475D20" w:rsidRDefault="007E3112">
            <w:pPr>
              <w:pStyle w:val="Normal1"/>
              <w:spacing w:after="120" w:line="360" w:lineRule="auto"/>
              <w:jc w:val="left"/>
              <w:rPr>
                <w:rFonts w:ascii="Tahoma" w:hAnsi="Tahoma" w:cs="Tahoma"/>
                <w:smallCaps w:val="0"/>
                <w:color w:val="000000"/>
                <w:sz w:val="20"/>
                <w:szCs w:val="20"/>
              </w:rPr>
            </w:pPr>
            <w:r>
              <w:rPr>
                <w:rFonts w:ascii="Tahoma" w:hAnsi="Tahoma" w:cs="Tahoma" w:hint="cs"/>
                <w:smallCaps w:val="0"/>
                <w:color w:val="000000"/>
                <w:sz w:val="20"/>
                <w:szCs w:val="20"/>
                <w:rtl/>
              </w:rPr>
              <w:t>פרטי תנאי העבודה מעוגנים במסמכי המכרז</w:t>
            </w:r>
          </w:p>
        </w:tc>
      </w:tr>
    </w:tbl>
    <w:p w:rsidR="00224341" w:rsidRDefault="00224341" w:rsidP="003051A8">
      <w:pPr>
        <w:rPr>
          <w:rtl/>
        </w:rPr>
      </w:pPr>
    </w:p>
    <w:tbl>
      <w:tblPr>
        <w:tblStyle w:val="-1"/>
        <w:bidiVisual/>
        <w:tblW w:w="5000" w:type="pct"/>
        <w:tblLook w:val="06A0" w:firstRow="1" w:lastRow="0" w:firstColumn="1" w:lastColumn="0" w:noHBand="1" w:noVBand="1"/>
      </w:tblPr>
      <w:tblGrid>
        <w:gridCol w:w="339"/>
        <w:gridCol w:w="1692"/>
        <w:gridCol w:w="4456"/>
        <w:gridCol w:w="3141"/>
      </w:tblGrid>
      <w:tr w:rsidR="00475D20" w:rsidTr="00475D20">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76" w:type="pct"/>
            <w:hideMark/>
          </w:tcPr>
          <w:p w:rsidR="00475D20" w:rsidRDefault="00475D20">
            <w:pPr>
              <w:spacing w:before="120" w:after="120" w:line="300" w:lineRule="atLeast"/>
              <w:jc w:val="center"/>
              <w:rPr>
                <w:sz w:val="24"/>
                <w:szCs w:val="24"/>
              </w:rPr>
            </w:pPr>
            <w:r>
              <w:rPr>
                <w:rFonts w:hint="cs"/>
                <w:rtl/>
              </w:rPr>
              <w:t>#</w:t>
            </w:r>
          </w:p>
        </w:tc>
        <w:tc>
          <w:tcPr>
            <w:tcW w:w="879" w:type="pct"/>
            <w:hideMark/>
          </w:tcPr>
          <w:p w:rsidR="00475D20" w:rsidRDefault="00475D20">
            <w:pPr>
              <w:spacing w:before="120" w:after="120" w:line="300" w:lineRule="atLeast"/>
              <w:cnfStyle w:val="100000000000" w:firstRow="1" w:lastRow="0" w:firstColumn="0" w:lastColumn="0" w:oddVBand="0" w:evenVBand="0" w:oddHBand="0" w:evenHBand="0" w:firstRowFirstColumn="0" w:firstRowLastColumn="0" w:lastRowFirstColumn="0" w:lastRowLastColumn="0"/>
              <w:rPr>
                <w:sz w:val="24"/>
                <w:szCs w:val="24"/>
              </w:rPr>
            </w:pPr>
            <w:r>
              <w:rPr>
                <w:rFonts w:hint="cs"/>
                <w:rtl/>
              </w:rPr>
              <w:t>סעיף</w:t>
            </w:r>
          </w:p>
        </w:tc>
        <w:tc>
          <w:tcPr>
            <w:tcW w:w="2314" w:type="pct"/>
            <w:hideMark/>
          </w:tcPr>
          <w:p w:rsidR="00475D20" w:rsidRDefault="00475D20">
            <w:pPr>
              <w:spacing w:before="120" w:after="120" w:line="300" w:lineRule="atLeast"/>
              <w:cnfStyle w:val="100000000000" w:firstRow="1" w:lastRow="0" w:firstColumn="0" w:lastColumn="0" w:oddVBand="0" w:evenVBand="0" w:oddHBand="0" w:evenHBand="0" w:firstRowFirstColumn="0" w:firstRowLastColumn="0" w:lastRowFirstColumn="0" w:lastRowLastColumn="0"/>
              <w:rPr>
                <w:sz w:val="24"/>
                <w:szCs w:val="24"/>
              </w:rPr>
            </w:pPr>
            <w:r>
              <w:rPr>
                <w:rFonts w:hint="cs"/>
                <w:rtl/>
              </w:rPr>
              <w:t>שאלה</w:t>
            </w:r>
          </w:p>
        </w:tc>
        <w:tc>
          <w:tcPr>
            <w:tcW w:w="1631" w:type="pct"/>
            <w:hideMark/>
          </w:tcPr>
          <w:p w:rsidR="00475D20" w:rsidRDefault="00475D20">
            <w:pPr>
              <w:spacing w:before="120" w:after="120" w:line="300" w:lineRule="atLeast"/>
              <w:cnfStyle w:val="100000000000" w:firstRow="1" w:lastRow="0" w:firstColumn="0" w:lastColumn="0" w:oddVBand="0" w:evenVBand="0" w:oddHBand="0" w:evenHBand="0" w:firstRowFirstColumn="0" w:firstRowLastColumn="0" w:lastRowFirstColumn="0" w:lastRowLastColumn="0"/>
              <w:rPr>
                <w:sz w:val="24"/>
                <w:szCs w:val="24"/>
              </w:rPr>
            </w:pPr>
            <w:r>
              <w:rPr>
                <w:rFonts w:hint="cs"/>
                <w:rtl/>
              </w:rPr>
              <w:t>תשובות משרד הבריאות</w:t>
            </w:r>
          </w:p>
        </w:tc>
      </w:tr>
      <w:tr w:rsidR="00475D20" w:rsidTr="00475D20">
        <w:tc>
          <w:tcPr>
            <w:cnfStyle w:val="001000000000" w:firstRow="0" w:lastRow="0" w:firstColumn="1" w:lastColumn="0" w:oddVBand="0" w:evenVBand="0" w:oddHBand="0" w:evenHBand="0" w:firstRowFirstColumn="0" w:firstRowLastColumn="0" w:lastRowFirstColumn="0" w:lastRowLastColumn="0"/>
            <w:tcW w:w="176" w:type="pct"/>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475D20" w:rsidRDefault="00475D20" w:rsidP="00475D20">
            <w:pPr>
              <w:pStyle w:val="ae"/>
              <w:numPr>
                <w:ilvl w:val="0"/>
                <w:numId w:val="21"/>
              </w:numPr>
              <w:spacing w:before="120" w:line="300" w:lineRule="auto"/>
              <w:jc w:val="center"/>
            </w:pPr>
          </w:p>
        </w:tc>
        <w:tc>
          <w:tcPr>
            <w:tcW w:w="879" w:type="pct"/>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475D20" w:rsidRDefault="00475D20">
            <w:pPr>
              <w:spacing w:before="120" w:after="120" w:line="300" w:lineRule="atLeast"/>
              <w:cnfStyle w:val="000000000000" w:firstRow="0" w:lastRow="0" w:firstColumn="0" w:lastColumn="0" w:oddVBand="0" w:evenVBand="0" w:oddHBand="0" w:evenHBand="0" w:firstRowFirstColumn="0" w:firstRowLastColumn="0" w:lastRowFirstColumn="0" w:lastRowLastColumn="0"/>
              <w:rPr>
                <w:sz w:val="24"/>
                <w:szCs w:val="24"/>
              </w:rPr>
            </w:pPr>
            <w:r>
              <w:rPr>
                <w:rFonts w:hint="cs"/>
                <w:rtl/>
              </w:rPr>
              <w:t>14.1.2</w:t>
            </w:r>
          </w:p>
        </w:tc>
        <w:tc>
          <w:tcPr>
            <w:tcW w:w="2314" w:type="pct"/>
            <w:tcBorders>
              <w:top w:val="single" w:sz="8" w:space="0" w:color="4F81BD" w:themeColor="accent1"/>
              <w:left w:val="single" w:sz="8" w:space="0" w:color="4F81BD" w:themeColor="accent1"/>
              <w:bottom w:val="single" w:sz="8" w:space="0" w:color="4F81BD" w:themeColor="accent1"/>
              <w:right w:val="single" w:sz="8" w:space="0" w:color="4F81BD" w:themeColor="accent1"/>
            </w:tcBorders>
            <w:hideMark/>
          </w:tcPr>
          <w:p w:rsidR="00475D20" w:rsidRDefault="00475D20">
            <w:pPr>
              <w:spacing w:before="120" w:after="120" w:line="300" w:lineRule="atLeast"/>
              <w:cnfStyle w:val="000000000000" w:firstRow="0" w:lastRow="0" w:firstColumn="0" w:lastColumn="0" w:oddVBand="0" w:evenVBand="0" w:oddHBand="0" w:evenHBand="0" w:firstRowFirstColumn="0" w:firstRowLastColumn="0" w:lastRowFirstColumn="0" w:lastRowLastColumn="0"/>
              <w:rPr>
                <w:sz w:val="24"/>
                <w:szCs w:val="24"/>
              </w:rPr>
            </w:pPr>
            <w:r>
              <w:rPr>
                <w:rFonts w:hint="cs"/>
                <w:rtl/>
              </w:rPr>
              <w:t>האם הניקוד ניתן על פי שקלול של הפרויקטים או שכל פרויקט בנפרד?</w:t>
            </w:r>
          </w:p>
        </w:tc>
        <w:tc>
          <w:tcPr>
            <w:tcW w:w="1631" w:type="pct"/>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475D20" w:rsidRDefault="00475D20">
            <w:pPr>
              <w:spacing w:before="120" w:after="120" w:line="300" w:lineRule="atLeast"/>
              <w:cnfStyle w:val="000000000000" w:firstRow="0" w:lastRow="0" w:firstColumn="0" w:lastColumn="0" w:oddVBand="0" w:evenVBand="0" w:oddHBand="0" w:evenHBand="0" w:firstRowFirstColumn="0" w:firstRowLastColumn="0" w:lastRowFirstColumn="0" w:lastRowLastColumn="0"/>
              <w:rPr>
                <w:sz w:val="24"/>
                <w:szCs w:val="24"/>
              </w:rPr>
            </w:pPr>
            <w:r>
              <w:rPr>
                <w:rFonts w:hint="cs"/>
                <w:sz w:val="24"/>
                <w:szCs w:val="24"/>
                <w:rtl/>
              </w:rPr>
              <w:t>שקלול של פרויקטים</w:t>
            </w:r>
          </w:p>
        </w:tc>
      </w:tr>
    </w:tbl>
    <w:p w:rsidR="00475D20" w:rsidRPr="00475D20" w:rsidRDefault="00475D20" w:rsidP="003051A8">
      <w:pPr>
        <w:rPr>
          <w:rtl/>
        </w:rPr>
      </w:pPr>
    </w:p>
    <w:sectPr w:rsidR="00475D20" w:rsidRPr="00475D20" w:rsidSect="00F658D5">
      <w:headerReference w:type="default" r:id="rId10"/>
      <w:footerReference w:type="default" r:id="rId11"/>
      <w:headerReference w:type="first" r:id="rId12"/>
      <w:footerReference w:type="first" r:id="rId13"/>
      <w:endnotePr>
        <w:numFmt w:val="lowerLetter"/>
      </w:endnotePr>
      <w:pgSz w:w="11906" w:h="16838" w:code="9"/>
      <w:pgMar w:top="1440" w:right="1247" w:bottom="1559" w:left="1247" w:header="425" w:footer="113" w:gutter="0"/>
      <w:cols w:space="720"/>
      <w:bidi/>
      <w:rtlGutter/>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6B10" w:rsidRDefault="005B6B10" w:rsidP="00BE431D">
      <w:r>
        <w:separator/>
      </w:r>
    </w:p>
    <w:p w:rsidR="005B6B10" w:rsidRDefault="005B6B10" w:rsidP="00BE431D"/>
  </w:endnote>
  <w:endnote w:type="continuationSeparator" w:id="0">
    <w:p w:rsidR="005B6B10" w:rsidRDefault="005B6B10" w:rsidP="00BE431D">
      <w:r>
        <w:continuationSeparator/>
      </w:r>
    </w:p>
    <w:p w:rsidR="005B6B10" w:rsidRDefault="005B6B10" w:rsidP="00BE431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KBSCJY+MyriadPro-Regular">
    <w:altName w:val="Arial"/>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5FB0" w:rsidRDefault="00A85FB0" w:rsidP="00BE431D">
    <w:pPr>
      <w:pStyle w:val="a6"/>
      <w:rPr>
        <w:rtl/>
      </w:rPr>
    </w:pPr>
    <w:r w:rsidRPr="00635A5D">
      <w:rPr>
        <w:rtl/>
      </w:rPr>
      <w:t xml:space="preserve">עמוד </w:t>
    </w:r>
    <w:r>
      <w:fldChar w:fldCharType="begin"/>
    </w:r>
    <w:r>
      <w:instrText xml:space="preserve"> PAGE </w:instrText>
    </w:r>
    <w:r>
      <w:fldChar w:fldCharType="separate"/>
    </w:r>
    <w:r w:rsidR="007D1A35">
      <w:rPr>
        <w:noProof/>
        <w:rtl/>
      </w:rPr>
      <w:t>1</w:t>
    </w:r>
    <w:r>
      <w:rPr>
        <w:noProof/>
      </w:rPr>
      <w:fldChar w:fldCharType="end"/>
    </w:r>
    <w:r w:rsidRPr="00635A5D">
      <w:rPr>
        <w:rtl/>
      </w:rPr>
      <w:t xml:space="preserve"> מתוך </w:t>
    </w:r>
    <w:r w:rsidR="007D1A35">
      <w:fldChar w:fldCharType="begin"/>
    </w:r>
    <w:r w:rsidR="007D1A35">
      <w:instrText xml:space="preserve"> NUMPAGES </w:instrText>
    </w:r>
    <w:r w:rsidR="007D1A35">
      <w:fldChar w:fldCharType="separate"/>
    </w:r>
    <w:r w:rsidR="007D1A35">
      <w:rPr>
        <w:noProof/>
        <w:rtl/>
      </w:rPr>
      <w:t>11</w:t>
    </w:r>
    <w:r w:rsidR="007D1A35">
      <w:rPr>
        <w:noProof/>
      </w:rPr>
      <w:fldChar w:fldCharType="end"/>
    </w:r>
  </w:p>
  <w:p w:rsidR="00A85FB0" w:rsidRDefault="00A85FB0" w:rsidP="006B00FE">
    <w:pPr>
      <w:pStyle w:val="a6"/>
      <w:jc w:val="center"/>
      <w:rPr>
        <w:sz w:val="18"/>
        <w:szCs w:val="18"/>
      </w:rPr>
    </w:pPr>
  </w:p>
  <w:p w:rsidR="00A85FB0" w:rsidRPr="00DC24FB" w:rsidRDefault="00A85FB0" w:rsidP="00BE431D">
    <w:pPr>
      <w:pStyle w:val="a6"/>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5FB0" w:rsidRDefault="00A85FB0" w:rsidP="001E3CDD">
    <w:pPr>
      <w:pStyle w:val="a6"/>
      <w:jc w:val="center"/>
      <w:rPr>
        <w:noProof/>
        <w:rtl/>
        <w:lang w:eastAsia="en-US"/>
      </w:rPr>
    </w:pPr>
  </w:p>
  <w:p w:rsidR="00A85FB0" w:rsidRPr="00DC24FB" w:rsidRDefault="00A85FB0" w:rsidP="00BE431D">
    <w:pPr>
      <w:pStyle w:val="a6"/>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6B10" w:rsidRDefault="005B6B10" w:rsidP="00BE431D">
      <w:r>
        <w:separator/>
      </w:r>
    </w:p>
    <w:p w:rsidR="005B6B10" w:rsidRDefault="005B6B10" w:rsidP="00BE431D"/>
  </w:footnote>
  <w:footnote w:type="continuationSeparator" w:id="0">
    <w:p w:rsidR="005B6B10" w:rsidRDefault="005B6B10" w:rsidP="00BE431D">
      <w:r>
        <w:continuationSeparator/>
      </w:r>
    </w:p>
    <w:p w:rsidR="005B6B10" w:rsidRDefault="005B6B10" w:rsidP="00BE431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5FB0" w:rsidRDefault="00A85FB0" w:rsidP="009A5C42">
    <w:pPr>
      <w:pStyle w:val="a5"/>
      <w:jc w:val="center"/>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5FB0" w:rsidRDefault="00A85FB0" w:rsidP="001E3CDD">
    <w:pPr>
      <w:pStyle w:val="a5"/>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5539F"/>
    <w:multiLevelType w:val="multilevel"/>
    <w:tmpl w:val="59A485E4"/>
    <w:lvl w:ilvl="0">
      <w:start w:val="1"/>
      <w:numFmt w:val="decimal"/>
      <w:pStyle w:val="1"/>
      <w:lvlText w:val="%1."/>
      <w:lvlJc w:val="left"/>
      <w:pPr>
        <w:tabs>
          <w:tab w:val="num" w:pos="357"/>
        </w:tabs>
        <w:ind w:left="357" w:hanging="357"/>
      </w:pPr>
      <w:rPr>
        <w:rFonts w:ascii="Arial" w:hAnsi="Arial" w:cs="Arial" w:hint="default"/>
        <w:b/>
        <w:bCs/>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2"/>
      <w:lvlText w:val="%1.%2."/>
      <w:lvlJc w:val="left"/>
      <w:pPr>
        <w:tabs>
          <w:tab w:val="num" w:pos="567"/>
        </w:tabs>
        <w:ind w:left="567" w:hanging="567"/>
      </w:pPr>
      <w:rPr>
        <w:rFonts w:hint="default"/>
      </w:rPr>
    </w:lvl>
    <w:lvl w:ilvl="2">
      <w:start w:val="1"/>
      <w:numFmt w:val="decimal"/>
      <w:pStyle w:val="3"/>
      <w:lvlText w:val="%1.%2.%3."/>
      <w:lvlJc w:val="left"/>
      <w:pPr>
        <w:tabs>
          <w:tab w:val="num" w:pos="851"/>
        </w:tabs>
        <w:ind w:left="851" w:hanging="851"/>
      </w:pPr>
      <w:rPr>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tabs>
          <w:tab w:val="num" w:pos="1134"/>
        </w:tabs>
        <w:ind w:left="1134" w:hanging="1134"/>
      </w:pPr>
      <w:rPr>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4527"/>
        </w:tabs>
        <w:ind w:left="2439" w:hanging="792"/>
      </w:pPr>
      <w:rPr>
        <w:rFonts w:hint="default"/>
      </w:rPr>
    </w:lvl>
    <w:lvl w:ilvl="5">
      <w:start w:val="1"/>
      <w:numFmt w:val="decimal"/>
      <w:lvlText w:val="%1.%2.%3.%4.%5.%6."/>
      <w:lvlJc w:val="left"/>
      <w:pPr>
        <w:tabs>
          <w:tab w:val="num" w:pos="5607"/>
        </w:tabs>
        <w:ind w:left="2943" w:hanging="936"/>
      </w:pPr>
      <w:rPr>
        <w:rFonts w:hint="default"/>
      </w:rPr>
    </w:lvl>
    <w:lvl w:ilvl="6">
      <w:start w:val="1"/>
      <w:numFmt w:val="decimal"/>
      <w:lvlText w:val="%1.%2.%3.%4.%5.%6.%7."/>
      <w:lvlJc w:val="left"/>
      <w:pPr>
        <w:tabs>
          <w:tab w:val="num" w:pos="6687"/>
        </w:tabs>
        <w:ind w:left="3447" w:hanging="1080"/>
      </w:pPr>
      <w:rPr>
        <w:rFonts w:hint="default"/>
      </w:rPr>
    </w:lvl>
    <w:lvl w:ilvl="7">
      <w:start w:val="1"/>
      <w:numFmt w:val="decimal"/>
      <w:lvlText w:val="%1.%2.%3.%4.%5.%6.%7.%8."/>
      <w:lvlJc w:val="left"/>
      <w:pPr>
        <w:tabs>
          <w:tab w:val="num" w:pos="7407"/>
        </w:tabs>
        <w:ind w:left="3951" w:hanging="1224"/>
      </w:pPr>
      <w:rPr>
        <w:rFonts w:hint="default"/>
      </w:rPr>
    </w:lvl>
    <w:lvl w:ilvl="8">
      <w:start w:val="1"/>
      <w:numFmt w:val="decimal"/>
      <w:lvlText w:val="%1.%2.%3.%4.%5.%6.%7.%8.%9."/>
      <w:lvlJc w:val="left"/>
      <w:pPr>
        <w:tabs>
          <w:tab w:val="num" w:pos="8487"/>
        </w:tabs>
        <w:ind w:left="4527" w:hanging="1440"/>
      </w:pPr>
      <w:rPr>
        <w:rFonts w:hint="default"/>
      </w:rPr>
    </w:lvl>
  </w:abstractNum>
  <w:abstractNum w:abstractNumId="1">
    <w:nsid w:val="0F585966"/>
    <w:multiLevelType w:val="hybridMultilevel"/>
    <w:tmpl w:val="65ACCD4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nsid w:val="17F849C2"/>
    <w:multiLevelType w:val="multilevel"/>
    <w:tmpl w:val="76921CCA"/>
    <w:lvl w:ilvl="0">
      <w:start w:val="1"/>
      <w:numFmt w:val="decimal"/>
      <w:lvlText w:val="%1."/>
      <w:lvlJc w:val="left"/>
      <w:pPr>
        <w:tabs>
          <w:tab w:val="num" w:pos="0"/>
        </w:tabs>
        <w:ind w:left="720" w:hanging="360"/>
      </w:pPr>
      <w:rPr>
        <w:rFonts w:cs="David" w:hint="default"/>
        <w:b w:val="0"/>
        <w:bCs/>
      </w:rPr>
    </w:lvl>
    <w:lvl w:ilvl="1">
      <w:start w:val="1"/>
      <w:numFmt w:val="decimal"/>
      <w:isLgl/>
      <w:lvlText w:val="%1.%2 "/>
      <w:lvlJc w:val="left"/>
      <w:pPr>
        <w:tabs>
          <w:tab w:val="num" w:pos="0"/>
        </w:tabs>
        <w:ind w:left="1701" w:hanging="426"/>
      </w:pPr>
      <w:rPr>
        <w:rFonts w:cs="David" w:hint="default"/>
        <w:sz w:val="24"/>
        <w:szCs w:val="24"/>
      </w:rPr>
    </w:lvl>
    <w:lvl w:ilvl="2">
      <w:start w:val="1"/>
      <w:numFmt w:val="decimal"/>
      <w:isLgl/>
      <w:lvlText w:val="%1.%2.%3 "/>
      <w:lvlJc w:val="left"/>
      <w:pPr>
        <w:tabs>
          <w:tab w:val="num" w:pos="1333"/>
        </w:tabs>
        <w:ind w:left="2016" w:hanging="740"/>
      </w:pPr>
      <w:rPr>
        <w:rFonts w:cs="David" w:hint="default"/>
        <w:color w:val="auto"/>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3">
    <w:nsid w:val="282F3D89"/>
    <w:multiLevelType w:val="hybridMultilevel"/>
    <w:tmpl w:val="F998DA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CEC0C19"/>
    <w:multiLevelType w:val="hybridMultilevel"/>
    <w:tmpl w:val="79A669B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34A861E3"/>
    <w:multiLevelType w:val="hybridMultilevel"/>
    <w:tmpl w:val="30FA6D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6801751"/>
    <w:multiLevelType w:val="hybridMultilevel"/>
    <w:tmpl w:val="7688CB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7D6501E"/>
    <w:multiLevelType w:val="multilevel"/>
    <w:tmpl w:val="FD1CA9DE"/>
    <w:lvl w:ilvl="0">
      <w:start w:val="1"/>
      <w:numFmt w:val="bullet"/>
      <w:pStyle w:val="Bullet"/>
      <w:lvlText w:val=""/>
      <w:lvlJc w:val="left"/>
      <w:pPr>
        <w:tabs>
          <w:tab w:val="num" w:pos="708"/>
        </w:tabs>
        <w:ind w:left="708" w:hanging="283"/>
      </w:pPr>
      <w:rPr>
        <w:rFonts w:ascii="Wingdings" w:hAnsi="Wingdings" w:cs="Times New Roman" w:hint="default"/>
        <w:color w:val="0D4A7B"/>
      </w:rPr>
    </w:lvl>
    <w:lvl w:ilvl="1">
      <w:start w:val="1"/>
      <w:numFmt w:val="bullet"/>
      <w:lvlText w:val=""/>
      <w:lvlJc w:val="left"/>
      <w:pPr>
        <w:tabs>
          <w:tab w:val="num" w:pos="992"/>
        </w:tabs>
        <w:ind w:left="992" w:hanging="284"/>
      </w:pPr>
      <w:rPr>
        <w:rFonts w:ascii="Wingdings" w:hAnsi="Wingdings" w:cs="Times New Roman" w:hint="default"/>
        <w:color w:val="F68521"/>
      </w:rPr>
    </w:lvl>
    <w:lvl w:ilvl="2">
      <w:start w:val="1"/>
      <w:numFmt w:val="bullet"/>
      <w:lvlText w:val=""/>
      <w:lvlJc w:val="left"/>
      <w:pPr>
        <w:tabs>
          <w:tab w:val="num" w:pos="1276"/>
        </w:tabs>
        <w:ind w:left="1276" w:hanging="284"/>
      </w:pPr>
      <w:rPr>
        <w:rFonts w:ascii="Wingdings" w:hAnsi="Wingdings" w:cs="Times New Roman" w:hint="default"/>
        <w:color w:val="B91F33"/>
      </w:rPr>
    </w:lvl>
    <w:lvl w:ilvl="3">
      <w:start w:val="1"/>
      <w:numFmt w:val="bullet"/>
      <w:lvlText w:val=""/>
      <w:lvlJc w:val="left"/>
      <w:pPr>
        <w:tabs>
          <w:tab w:val="num" w:pos="520"/>
        </w:tabs>
        <w:ind w:left="520" w:hanging="360"/>
      </w:pPr>
      <w:rPr>
        <w:rFonts w:ascii="Symbol" w:hAnsi="Symbol" w:hint="default"/>
      </w:rPr>
    </w:lvl>
    <w:lvl w:ilvl="4">
      <w:start w:val="1"/>
      <w:numFmt w:val="bullet"/>
      <w:lvlText w:val=""/>
      <w:lvlJc w:val="left"/>
      <w:pPr>
        <w:tabs>
          <w:tab w:val="num" w:pos="880"/>
        </w:tabs>
        <w:ind w:left="880" w:hanging="360"/>
      </w:pPr>
      <w:rPr>
        <w:rFonts w:ascii="Symbol" w:hAnsi="Symbol" w:hint="default"/>
      </w:rPr>
    </w:lvl>
    <w:lvl w:ilvl="5">
      <w:start w:val="1"/>
      <w:numFmt w:val="bullet"/>
      <w:lvlText w:val=""/>
      <w:lvlJc w:val="left"/>
      <w:pPr>
        <w:tabs>
          <w:tab w:val="num" w:pos="1240"/>
        </w:tabs>
        <w:ind w:left="1240" w:hanging="360"/>
      </w:pPr>
      <w:rPr>
        <w:rFonts w:ascii="Wingdings" w:hAnsi="Wingdings" w:hint="default"/>
      </w:rPr>
    </w:lvl>
    <w:lvl w:ilvl="6">
      <w:start w:val="1"/>
      <w:numFmt w:val="bullet"/>
      <w:lvlText w:val=""/>
      <w:lvlJc w:val="left"/>
      <w:pPr>
        <w:tabs>
          <w:tab w:val="num" w:pos="1600"/>
        </w:tabs>
        <w:ind w:left="1600" w:hanging="360"/>
      </w:pPr>
      <w:rPr>
        <w:rFonts w:ascii="Wingdings" w:hAnsi="Wingdings" w:hint="default"/>
      </w:rPr>
    </w:lvl>
    <w:lvl w:ilvl="7">
      <w:start w:val="1"/>
      <w:numFmt w:val="bullet"/>
      <w:lvlText w:val=""/>
      <w:lvlJc w:val="left"/>
      <w:pPr>
        <w:tabs>
          <w:tab w:val="num" w:pos="1960"/>
        </w:tabs>
        <w:ind w:left="1960" w:hanging="360"/>
      </w:pPr>
      <w:rPr>
        <w:rFonts w:ascii="Symbol" w:hAnsi="Symbol" w:hint="default"/>
      </w:rPr>
    </w:lvl>
    <w:lvl w:ilvl="8">
      <w:start w:val="1"/>
      <w:numFmt w:val="bullet"/>
      <w:lvlText w:val=""/>
      <w:lvlJc w:val="left"/>
      <w:pPr>
        <w:tabs>
          <w:tab w:val="num" w:pos="2320"/>
        </w:tabs>
        <w:ind w:left="2320" w:hanging="360"/>
      </w:pPr>
      <w:rPr>
        <w:rFonts w:ascii="Symbol" w:hAnsi="Symbol" w:hint="default"/>
      </w:rPr>
    </w:lvl>
  </w:abstractNum>
  <w:abstractNum w:abstractNumId="8">
    <w:nsid w:val="3AE76806"/>
    <w:multiLevelType w:val="multilevel"/>
    <w:tmpl w:val="669A79AC"/>
    <w:lvl w:ilvl="0">
      <w:start w:val="1"/>
      <w:numFmt w:val="decimal"/>
      <w:lvlText w:val="%1."/>
      <w:lvlJc w:val="left"/>
      <w:pPr>
        <w:tabs>
          <w:tab w:val="num" w:pos="357"/>
        </w:tabs>
        <w:ind w:left="357" w:hanging="35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ascii="Arial" w:hAnsi="Arial" w:cs="Arial" w:hint="default"/>
        <w:b/>
        <w:bCs/>
        <w:i w:val="0"/>
        <w:iCs w:val="0"/>
        <w:color w:val="B91F33"/>
        <w:sz w:val="24"/>
        <w:szCs w:val="24"/>
      </w:rPr>
    </w:lvl>
    <w:lvl w:ilvl="3">
      <w:start w:val="1"/>
      <w:numFmt w:val="decimal"/>
      <w:lvlText w:val="%1.%2.%3.%4."/>
      <w:lvlJc w:val="left"/>
      <w:pPr>
        <w:tabs>
          <w:tab w:val="num" w:pos="1134"/>
        </w:tabs>
        <w:ind w:left="1134" w:hanging="1134"/>
      </w:pPr>
      <w:rPr>
        <w:rFonts w:ascii="Arial" w:hAnsi="Arial" w:hint="default"/>
        <w:b/>
        <w:bCs/>
        <w:i w:val="0"/>
        <w:iCs w:val="0"/>
        <w:color w:val="auto"/>
        <w:sz w:val="22"/>
        <w:szCs w:val="22"/>
      </w:rPr>
    </w:lvl>
    <w:lvl w:ilvl="4">
      <w:start w:val="1"/>
      <w:numFmt w:val="decimal"/>
      <w:lvlText w:val="%1.%2.%3.%4.%5."/>
      <w:lvlJc w:val="left"/>
      <w:pPr>
        <w:tabs>
          <w:tab w:val="num" w:pos="4527"/>
        </w:tabs>
        <w:ind w:left="2439" w:hanging="792"/>
      </w:pPr>
      <w:rPr>
        <w:rFonts w:hint="default"/>
      </w:rPr>
    </w:lvl>
    <w:lvl w:ilvl="5">
      <w:start w:val="1"/>
      <w:numFmt w:val="decimal"/>
      <w:lvlText w:val="%1.%2.%3.%4.%5.%6."/>
      <w:lvlJc w:val="left"/>
      <w:pPr>
        <w:tabs>
          <w:tab w:val="num" w:pos="5607"/>
        </w:tabs>
        <w:ind w:left="2943" w:hanging="936"/>
      </w:pPr>
      <w:rPr>
        <w:rFonts w:hint="default"/>
      </w:rPr>
    </w:lvl>
    <w:lvl w:ilvl="6">
      <w:start w:val="1"/>
      <w:numFmt w:val="decimal"/>
      <w:lvlText w:val="%1.%2.%3.%4.%5.%6.%7."/>
      <w:lvlJc w:val="left"/>
      <w:pPr>
        <w:tabs>
          <w:tab w:val="num" w:pos="6687"/>
        </w:tabs>
        <w:ind w:left="3447" w:hanging="1080"/>
      </w:pPr>
      <w:rPr>
        <w:rFonts w:hint="default"/>
      </w:rPr>
    </w:lvl>
    <w:lvl w:ilvl="7">
      <w:start w:val="1"/>
      <w:numFmt w:val="decimal"/>
      <w:lvlText w:val="%1.%2.%3.%4.%5.%6.%7.%8."/>
      <w:lvlJc w:val="left"/>
      <w:pPr>
        <w:tabs>
          <w:tab w:val="num" w:pos="7407"/>
        </w:tabs>
        <w:ind w:left="3951" w:hanging="1224"/>
      </w:pPr>
      <w:rPr>
        <w:rFonts w:hint="default"/>
      </w:rPr>
    </w:lvl>
    <w:lvl w:ilvl="8">
      <w:start w:val="1"/>
      <w:numFmt w:val="decimal"/>
      <w:lvlText w:val="%1.%2.%3.%4.%5.%6.%7.%8.%9."/>
      <w:lvlJc w:val="left"/>
      <w:pPr>
        <w:tabs>
          <w:tab w:val="num" w:pos="8487"/>
        </w:tabs>
        <w:ind w:left="4527" w:hanging="1440"/>
      </w:pPr>
      <w:rPr>
        <w:rFonts w:hint="default"/>
      </w:rPr>
    </w:lvl>
  </w:abstractNum>
  <w:abstractNum w:abstractNumId="9">
    <w:nsid w:val="3E940771"/>
    <w:multiLevelType w:val="multilevel"/>
    <w:tmpl w:val="E6945ECC"/>
    <w:styleLink w:val="a"/>
    <w:lvl w:ilvl="0">
      <w:start w:val="1"/>
      <w:numFmt w:val="decimal"/>
      <w:lvlText w:val="%1."/>
      <w:lvlJc w:val="left"/>
      <w:pPr>
        <w:tabs>
          <w:tab w:val="num" w:pos="357"/>
        </w:tabs>
        <w:ind w:left="357" w:hanging="357"/>
      </w:pPr>
      <w:rPr>
        <w:rFonts w:hint="default"/>
        <w:sz w:val="22"/>
        <w:szCs w:val="22"/>
      </w:rPr>
    </w:lvl>
    <w:lvl w:ilvl="1">
      <w:start w:val="1"/>
      <w:numFmt w:val="decimal"/>
      <w:lvlText w:val="%1.%2."/>
      <w:lvlJc w:val="left"/>
      <w:pPr>
        <w:tabs>
          <w:tab w:val="num" w:pos="567"/>
        </w:tabs>
        <w:ind w:left="567" w:hanging="567"/>
      </w:pPr>
      <w:rPr>
        <w:rFonts w:ascii="Arial" w:hAnsi="Arial" w:cs="Arial" w:hint="default"/>
        <w:sz w:val="22"/>
        <w:szCs w:val="22"/>
      </w:rPr>
    </w:lvl>
    <w:lvl w:ilvl="2">
      <w:start w:val="1"/>
      <w:numFmt w:val="decimal"/>
      <w:lvlText w:val="%1.%2.%3."/>
      <w:lvlJc w:val="left"/>
      <w:pPr>
        <w:tabs>
          <w:tab w:val="num" w:pos="680"/>
        </w:tabs>
        <w:ind w:left="680" w:hanging="680"/>
      </w:pPr>
      <w:rPr>
        <w:rFonts w:ascii="Arial" w:hAnsi="Arial" w:cs="Arial" w:hint="default"/>
        <w:b w:val="0"/>
        <w:bCs w:val="0"/>
        <w:i w:val="0"/>
        <w:iCs w:val="0"/>
        <w:color w:val="auto"/>
        <w:sz w:val="22"/>
        <w:szCs w:val="22"/>
      </w:rPr>
    </w:lvl>
    <w:lvl w:ilvl="3">
      <w:start w:val="1"/>
      <w:numFmt w:val="decimal"/>
      <w:lvlText w:val="%1.%2.%3.%4."/>
      <w:lvlJc w:val="left"/>
      <w:pPr>
        <w:tabs>
          <w:tab w:val="num" w:pos="3807"/>
        </w:tabs>
        <w:ind w:left="1935" w:hanging="648"/>
      </w:pPr>
      <w:rPr>
        <w:rFonts w:hint="default"/>
      </w:rPr>
    </w:lvl>
    <w:lvl w:ilvl="4">
      <w:start w:val="1"/>
      <w:numFmt w:val="decimal"/>
      <w:lvlText w:val="%1.%2.%3.%4.%5."/>
      <w:lvlJc w:val="left"/>
      <w:pPr>
        <w:tabs>
          <w:tab w:val="num" w:pos="4527"/>
        </w:tabs>
        <w:ind w:left="2439" w:hanging="792"/>
      </w:pPr>
      <w:rPr>
        <w:rFonts w:hint="default"/>
      </w:rPr>
    </w:lvl>
    <w:lvl w:ilvl="5">
      <w:start w:val="1"/>
      <w:numFmt w:val="decimal"/>
      <w:lvlText w:val="%1.%2.%3.%4.%5.%6."/>
      <w:lvlJc w:val="left"/>
      <w:pPr>
        <w:tabs>
          <w:tab w:val="num" w:pos="5607"/>
        </w:tabs>
        <w:ind w:left="2943" w:hanging="936"/>
      </w:pPr>
      <w:rPr>
        <w:rFonts w:hint="default"/>
      </w:rPr>
    </w:lvl>
    <w:lvl w:ilvl="6">
      <w:start w:val="1"/>
      <w:numFmt w:val="decimal"/>
      <w:lvlText w:val="%1.%2.%3.%4.%5.%6.%7."/>
      <w:lvlJc w:val="left"/>
      <w:pPr>
        <w:tabs>
          <w:tab w:val="num" w:pos="6687"/>
        </w:tabs>
        <w:ind w:left="3447" w:hanging="1080"/>
      </w:pPr>
      <w:rPr>
        <w:rFonts w:hint="default"/>
      </w:rPr>
    </w:lvl>
    <w:lvl w:ilvl="7">
      <w:start w:val="1"/>
      <w:numFmt w:val="decimal"/>
      <w:lvlText w:val="%1.%2.%3.%4.%5.%6.%7.%8."/>
      <w:lvlJc w:val="left"/>
      <w:pPr>
        <w:tabs>
          <w:tab w:val="num" w:pos="7407"/>
        </w:tabs>
        <w:ind w:left="3951" w:hanging="1224"/>
      </w:pPr>
      <w:rPr>
        <w:rFonts w:hint="default"/>
      </w:rPr>
    </w:lvl>
    <w:lvl w:ilvl="8">
      <w:start w:val="1"/>
      <w:numFmt w:val="decimal"/>
      <w:lvlText w:val="%1.%2.%3.%4.%5.%6.%7.%8.%9."/>
      <w:lvlJc w:val="left"/>
      <w:pPr>
        <w:tabs>
          <w:tab w:val="num" w:pos="8487"/>
        </w:tabs>
        <w:ind w:left="4527" w:hanging="1440"/>
      </w:pPr>
      <w:rPr>
        <w:rFonts w:hint="default"/>
      </w:rPr>
    </w:lvl>
  </w:abstractNum>
  <w:abstractNum w:abstractNumId="10">
    <w:nsid w:val="432812B5"/>
    <w:multiLevelType w:val="hybridMultilevel"/>
    <w:tmpl w:val="DD243F5E"/>
    <w:lvl w:ilvl="0" w:tplc="0409000F">
      <w:start w:val="1"/>
      <w:numFmt w:val="decimal"/>
      <w:lvlText w:val="%1."/>
      <w:lvlJc w:val="left"/>
      <w:pPr>
        <w:ind w:left="360" w:hanging="360"/>
      </w:pPr>
    </w:lvl>
    <w:lvl w:ilvl="1" w:tplc="04090003">
      <w:start w:val="1"/>
      <w:numFmt w:val="decimal"/>
      <w:lvlText w:val="%2."/>
      <w:lvlJc w:val="left"/>
      <w:pPr>
        <w:tabs>
          <w:tab w:val="num" w:pos="1080"/>
        </w:tabs>
        <w:ind w:left="1080" w:hanging="360"/>
      </w:pPr>
    </w:lvl>
    <w:lvl w:ilvl="2" w:tplc="04090005">
      <w:start w:val="1"/>
      <w:numFmt w:val="decimal"/>
      <w:lvlText w:val="%3."/>
      <w:lvlJc w:val="left"/>
      <w:pPr>
        <w:tabs>
          <w:tab w:val="num" w:pos="1800"/>
        </w:tabs>
        <w:ind w:left="1800" w:hanging="360"/>
      </w:pPr>
    </w:lvl>
    <w:lvl w:ilvl="3" w:tplc="04090001">
      <w:start w:val="1"/>
      <w:numFmt w:val="decimal"/>
      <w:lvlText w:val="%4."/>
      <w:lvlJc w:val="left"/>
      <w:pPr>
        <w:tabs>
          <w:tab w:val="num" w:pos="2520"/>
        </w:tabs>
        <w:ind w:left="2520" w:hanging="360"/>
      </w:pPr>
    </w:lvl>
    <w:lvl w:ilvl="4" w:tplc="04090003">
      <w:start w:val="1"/>
      <w:numFmt w:val="decimal"/>
      <w:lvlText w:val="%5."/>
      <w:lvlJc w:val="left"/>
      <w:pPr>
        <w:tabs>
          <w:tab w:val="num" w:pos="3240"/>
        </w:tabs>
        <w:ind w:left="3240" w:hanging="360"/>
      </w:pPr>
    </w:lvl>
    <w:lvl w:ilvl="5" w:tplc="04090005">
      <w:start w:val="1"/>
      <w:numFmt w:val="decimal"/>
      <w:lvlText w:val="%6."/>
      <w:lvlJc w:val="left"/>
      <w:pPr>
        <w:tabs>
          <w:tab w:val="num" w:pos="3960"/>
        </w:tabs>
        <w:ind w:left="3960" w:hanging="360"/>
      </w:pPr>
    </w:lvl>
    <w:lvl w:ilvl="6" w:tplc="04090001">
      <w:start w:val="1"/>
      <w:numFmt w:val="decimal"/>
      <w:lvlText w:val="%7."/>
      <w:lvlJc w:val="left"/>
      <w:pPr>
        <w:tabs>
          <w:tab w:val="num" w:pos="4680"/>
        </w:tabs>
        <w:ind w:left="4680" w:hanging="360"/>
      </w:pPr>
    </w:lvl>
    <w:lvl w:ilvl="7" w:tplc="04090003">
      <w:start w:val="1"/>
      <w:numFmt w:val="decimal"/>
      <w:lvlText w:val="%8."/>
      <w:lvlJc w:val="left"/>
      <w:pPr>
        <w:tabs>
          <w:tab w:val="num" w:pos="5400"/>
        </w:tabs>
        <w:ind w:left="5400" w:hanging="360"/>
      </w:pPr>
    </w:lvl>
    <w:lvl w:ilvl="8" w:tplc="04090005">
      <w:start w:val="1"/>
      <w:numFmt w:val="decimal"/>
      <w:lvlText w:val="%9."/>
      <w:lvlJc w:val="left"/>
      <w:pPr>
        <w:tabs>
          <w:tab w:val="num" w:pos="6120"/>
        </w:tabs>
        <w:ind w:left="6120" w:hanging="360"/>
      </w:pPr>
    </w:lvl>
  </w:abstractNum>
  <w:abstractNum w:abstractNumId="11">
    <w:nsid w:val="48A071B9"/>
    <w:multiLevelType w:val="hybridMultilevel"/>
    <w:tmpl w:val="A0E2B098"/>
    <w:lvl w:ilvl="0" w:tplc="6A6C1760">
      <w:start w:val="1"/>
      <w:numFmt w:val="decimal"/>
      <w:lvlText w:val="%1."/>
      <w:lvlJc w:val="left"/>
      <w:pPr>
        <w:ind w:left="36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4A4163C0"/>
    <w:multiLevelType w:val="hybridMultilevel"/>
    <w:tmpl w:val="152CB6C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4EB252BF"/>
    <w:multiLevelType w:val="hybridMultilevel"/>
    <w:tmpl w:val="65ACCD4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
    <w:nsid w:val="5764582E"/>
    <w:multiLevelType w:val="hybridMultilevel"/>
    <w:tmpl w:val="541079F0"/>
    <w:lvl w:ilvl="0" w:tplc="87D0B2EE">
      <w:start w:val="1"/>
      <w:numFmt w:val="decimal"/>
      <w:lvlText w:val="%1."/>
      <w:lvlJc w:val="left"/>
      <w:pPr>
        <w:tabs>
          <w:tab w:val="num" w:pos="2880"/>
        </w:tabs>
        <w:ind w:left="2880" w:hanging="360"/>
      </w:pPr>
    </w:lvl>
    <w:lvl w:ilvl="1" w:tplc="0409000F">
      <w:numFmt w:val="none"/>
      <w:lvlText w:val=""/>
      <w:lvlJc w:val="left"/>
      <w:pPr>
        <w:tabs>
          <w:tab w:val="num" w:pos="360"/>
        </w:tabs>
        <w:ind w:left="0" w:firstLine="0"/>
      </w:pPr>
    </w:lvl>
    <w:lvl w:ilvl="2" w:tplc="04090013">
      <w:numFmt w:val="none"/>
      <w:lvlText w:val=""/>
      <w:lvlJc w:val="left"/>
      <w:pPr>
        <w:tabs>
          <w:tab w:val="num" w:pos="360"/>
        </w:tabs>
        <w:ind w:left="0" w:firstLine="0"/>
      </w:pPr>
    </w:lvl>
    <w:lvl w:ilvl="3" w:tplc="0409000F">
      <w:numFmt w:val="none"/>
      <w:lvlText w:val=""/>
      <w:lvlJc w:val="left"/>
      <w:pPr>
        <w:tabs>
          <w:tab w:val="num" w:pos="360"/>
        </w:tabs>
        <w:ind w:left="0" w:firstLine="0"/>
      </w:pPr>
    </w:lvl>
    <w:lvl w:ilvl="4" w:tplc="04090019">
      <w:numFmt w:val="none"/>
      <w:lvlText w:val=""/>
      <w:lvlJc w:val="left"/>
      <w:pPr>
        <w:tabs>
          <w:tab w:val="num" w:pos="360"/>
        </w:tabs>
        <w:ind w:left="0" w:firstLine="0"/>
      </w:pPr>
    </w:lvl>
    <w:lvl w:ilvl="5" w:tplc="0409001B">
      <w:numFmt w:val="none"/>
      <w:lvlText w:val=""/>
      <w:lvlJc w:val="left"/>
      <w:pPr>
        <w:tabs>
          <w:tab w:val="num" w:pos="360"/>
        </w:tabs>
        <w:ind w:left="0" w:firstLine="0"/>
      </w:pPr>
    </w:lvl>
    <w:lvl w:ilvl="6" w:tplc="0409000F">
      <w:numFmt w:val="none"/>
      <w:lvlText w:val=""/>
      <w:lvlJc w:val="left"/>
      <w:pPr>
        <w:tabs>
          <w:tab w:val="num" w:pos="360"/>
        </w:tabs>
        <w:ind w:left="0" w:firstLine="0"/>
      </w:pPr>
    </w:lvl>
    <w:lvl w:ilvl="7" w:tplc="04090019">
      <w:numFmt w:val="none"/>
      <w:lvlText w:val=""/>
      <w:lvlJc w:val="left"/>
      <w:pPr>
        <w:tabs>
          <w:tab w:val="num" w:pos="360"/>
        </w:tabs>
        <w:ind w:left="0" w:firstLine="0"/>
      </w:pPr>
    </w:lvl>
    <w:lvl w:ilvl="8" w:tplc="0409001B">
      <w:numFmt w:val="none"/>
      <w:lvlText w:val=""/>
      <w:lvlJc w:val="left"/>
      <w:pPr>
        <w:tabs>
          <w:tab w:val="num" w:pos="360"/>
        </w:tabs>
        <w:ind w:left="0" w:firstLine="0"/>
      </w:pPr>
    </w:lvl>
  </w:abstractNum>
  <w:abstractNum w:abstractNumId="15">
    <w:nsid w:val="6AD77D3E"/>
    <w:multiLevelType w:val="hybridMultilevel"/>
    <w:tmpl w:val="D7A8F5A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7E566FDF"/>
    <w:multiLevelType w:val="hybridMultilevel"/>
    <w:tmpl w:val="65ACCD4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7"/>
  </w:num>
  <w:num w:numId="2">
    <w:abstractNumId w:val="9"/>
  </w:num>
  <w:num w:numId="3">
    <w:abstractNumId w:val="8"/>
  </w:num>
  <w:num w:numId="4">
    <w:abstractNumId w:val="0"/>
  </w:num>
  <w:num w:numId="5">
    <w:abstractNumId w:val="0"/>
    <w:lvlOverride w:ilvl="0">
      <w:startOverride w:val="2"/>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2"/>
    </w:lvlOverride>
    <w:lvlOverride w:ilvl="1">
      <w:startOverride w:val="4"/>
    </w:lvlOverride>
    <w:lvlOverride w:ilvl="2">
      <w:startOverride w:val="5"/>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5"/>
  </w:num>
  <w:num w:numId="11">
    <w:abstractNumId w:val="6"/>
  </w:num>
  <w:num w:numId="12">
    <w:abstractNumId w:val="3"/>
  </w:num>
  <w:num w:numId="13">
    <w:abstractNumId w:val="12"/>
  </w:num>
  <w:num w:numId="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lvlOverride w:ilvl="0">
      <w:startOverride w:val="1"/>
    </w:lvlOverride>
    <w:lvlOverride w:ilvl="1"/>
    <w:lvlOverride w:ilvl="2"/>
    <w:lvlOverride w:ilvl="3"/>
    <w:lvlOverride w:ilvl="4"/>
    <w:lvlOverride w:ilvl="5"/>
    <w:lvlOverride w:ilvl="6"/>
    <w:lvlOverride w:ilvl="7"/>
    <w:lvlOverride w:ilvl="8"/>
  </w:num>
  <w:num w:numId="18">
    <w:abstractNumId w:val="13"/>
  </w:num>
  <w:num w:numId="19">
    <w:abstractNumId w:val="14"/>
  </w:num>
  <w:num w:numId="20">
    <w:abstractNumId w:val="1"/>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num>
  <w:num w:numId="24">
    <w:abstractNumId w:val="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drawingGridHorizontalSpacing w:val="110"/>
  <w:displayHorizontalDrawingGridEvery w:val="0"/>
  <w:displayVerticalDrawingGridEvery w:val="0"/>
  <w:characterSpacingControl w:val="doNotCompress"/>
  <w:hdrShapeDefaults>
    <o:shapedefaults v:ext="edit" spidmax="4097"/>
  </w:hdrShapeDefaults>
  <w:footnotePr>
    <w:footnote w:id="-1"/>
    <w:footnote w:id="0"/>
  </w:footnotePr>
  <w:endnotePr>
    <w:numFmt w:val="lowerLette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4C53"/>
    <w:rsid w:val="00003EAB"/>
    <w:rsid w:val="00006F42"/>
    <w:rsid w:val="00010751"/>
    <w:rsid w:val="00012294"/>
    <w:rsid w:val="00020663"/>
    <w:rsid w:val="000243D9"/>
    <w:rsid w:val="00024D86"/>
    <w:rsid w:val="00040960"/>
    <w:rsid w:val="0005398D"/>
    <w:rsid w:val="00064F58"/>
    <w:rsid w:val="00066556"/>
    <w:rsid w:val="000705CB"/>
    <w:rsid w:val="00087841"/>
    <w:rsid w:val="000914E3"/>
    <w:rsid w:val="00094D3D"/>
    <w:rsid w:val="000A74B0"/>
    <w:rsid w:val="000D0E9E"/>
    <w:rsid w:val="000D14BC"/>
    <w:rsid w:val="000E0CB1"/>
    <w:rsid w:val="000F6F7C"/>
    <w:rsid w:val="001146D7"/>
    <w:rsid w:val="00116669"/>
    <w:rsid w:val="00117F86"/>
    <w:rsid w:val="001201E1"/>
    <w:rsid w:val="001211E3"/>
    <w:rsid w:val="00135B49"/>
    <w:rsid w:val="001363CA"/>
    <w:rsid w:val="00153DE1"/>
    <w:rsid w:val="00154CC1"/>
    <w:rsid w:val="00155152"/>
    <w:rsid w:val="001618AC"/>
    <w:rsid w:val="001853A4"/>
    <w:rsid w:val="00192DF4"/>
    <w:rsid w:val="001A4B90"/>
    <w:rsid w:val="001A611B"/>
    <w:rsid w:val="001B0474"/>
    <w:rsid w:val="001B2B38"/>
    <w:rsid w:val="001B6103"/>
    <w:rsid w:val="001C1931"/>
    <w:rsid w:val="001D01BC"/>
    <w:rsid w:val="001D7944"/>
    <w:rsid w:val="001E3CDD"/>
    <w:rsid w:val="001F5461"/>
    <w:rsid w:val="00203619"/>
    <w:rsid w:val="00215894"/>
    <w:rsid w:val="00216966"/>
    <w:rsid w:val="002203CE"/>
    <w:rsid w:val="00224341"/>
    <w:rsid w:val="002264F4"/>
    <w:rsid w:val="002431CE"/>
    <w:rsid w:val="00245EA2"/>
    <w:rsid w:val="00246827"/>
    <w:rsid w:val="002502A8"/>
    <w:rsid w:val="00263043"/>
    <w:rsid w:val="00263CF7"/>
    <w:rsid w:val="00264C20"/>
    <w:rsid w:val="0028021D"/>
    <w:rsid w:val="00282B38"/>
    <w:rsid w:val="002838B2"/>
    <w:rsid w:val="002928D4"/>
    <w:rsid w:val="0029771A"/>
    <w:rsid w:val="002A5623"/>
    <w:rsid w:val="002A7D15"/>
    <w:rsid w:val="002B3D81"/>
    <w:rsid w:val="002C1D7F"/>
    <w:rsid w:val="002D1212"/>
    <w:rsid w:val="002D17A1"/>
    <w:rsid w:val="002D2710"/>
    <w:rsid w:val="002D5779"/>
    <w:rsid w:val="002D6499"/>
    <w:rsid w:val="002E24E6"/>
    <w:rsid w:val="002F4EEC"/>
    <w:rsid w:val="00303D01"/>
    <w:rsid w:val="003051A8"/>
    <w:rsid w:val="00311E61"/>
    <w:rsid w:val="00314F3E"/>
    <w:rsid w:val="00321088"/>
    <w:rsid w:val="0032303D"/>
    <w:rsid w:val="00324C4F"/>
    <w:rsid w:val="00330BC7"/>
    <w:rsid w:val="00331013"/>
    <w:rsid w:val="00332359"/>
    <w:rsid w:val="00333C6C"/>
    <w:rsid w:val="0034496F"/>
    <w:rsid w:val="00351E43"/>
    <w:rsid w:val="00354F8A"/>
    <w:rsid w:val="00355C05"/>
    <w:rsid w:val="00371237"/>
    <w:rsid w:val="003811C0"/>
    <w:rsid w:val="00393B12"/>
    <w:rsid w:val="003A25A2"/>
    <w:rsid w:val="003A594D"/>
    <w:rsid w:val="003D3E66"/>
    <w:rsid w:val="003E2CE7"/>
    <w:rsid w:val="003E773D"/>
    <w:rsid w:val="003E77F7"/>
    <w:rsid w:val="003F44EC"/>
    <w:rsid w:val="003F68CB"/>
    <w:rsid w:val="00400A52"/>
    <w:rsid w:val="00407ADD"/>
    <w:rsid w:val="0041715A"/>
    <w:rsid w:val="00431372"/>
    <w:rsid w:val="0043598C"/>
    <w:rsid w:val="004445A1"/>
    <w:rsid w:val="00445DD7"/>
    <w:rsid w:val="00450ABD"/>
    <w:rsid w:val="0045296D"/>
    <w:rsid w:val="00467CE1"/>
    <w:rsid w:val="004749C8"/>
    <w:rsid w:val="00475D20"/>
    <w:rsid w:val="004867F2"/>
    <w:rsid w:val="00487057"/>
    <w:rsid w:val="004919C2"/>
    <w:rsid w:val="004A18E5"/>
    <w:rsid w:val="004A7C1B"/>
    <w:rsid w:val="004B49BE"/>
    <w:rsid w:val="004B7DDA"/>
    <w:rsid w:val="004C01D9"/>
    <w:rsid w:val="004C1D37"/>
    <w:rsid w:val="004D2CBD"/>
    <w:rsid w:val="004D3DC9"/>
    <w:rsid w:val="004D4724"/>
    <w:rsid w:val="004D5FB6"/>
    <w:rsid w:val="004D6BE4"/>
    <w:rsid w:val="004D7BEE"/>
    <w:rsid w:val="004E465D"/>
    <w:rsid w:val="00510C4C"/>
    <w:rsid w:val="00524BA5"/>
    <w:rsid w:val="005259D1"/>
    <w:rsid w:val="00537D99"/>
    <w:rsid w:val="00542943"/>
    <w:rsid w:val="0054407F"/>
    <w:rsid w:val="005505E2"/>
    <w:rsid w:val="00554912"/>
    <w:rsid w:val="00554CF7"/>
    <w:rsid w:val="00556D30"/>
    <w:rsid w:val="00557721"/>
    <w:rsid w:val="00564467"/>
    <w:rsid w:val="00566D12"/>
    <w:rsid w:val="005774C1"/>
    <w:rsid w:val="00583B62"/>
    <w:rsid w:val="00585D4A"/>
    <w:rsid w:val="005860D7"/>
    <w:rsid w:val="0058677C"/>
    <w:rsid w:val="0059361B"/>
    <w:rsid w:val="00593EA3"/>
    <w:rsid w:val="005945B1"/>
    <w:rsid w:val="0059480D"/>
    <w:rsid w:val="005A4717"/>
    <w:rsid w:val="005A5081"/>
    <w:rsid w:val="005B1616"/>
    <w:rsid w:val="005B6B10"/>
    <w:rsid w:val="005D19B3"/>
    <w:rsid w:val="005D46C3"/>
    <w:rsid w:val="005E18E0"/>
    <w:rsid w:val="005E2D4A"/>
    <w:rsid w:val="0060188E"/>
    <w:rsid w:val="00604CF6"/>
    <w:rsid w:val="00607DA8"/>
    <w:rsid w:val="00622B3D"/>
    <w:rsid w:val="0062419C"/>
    <w:rsid w:val="00633810"/>
    <w:rsid w:val="00635A5D"/>
    <w:rsid w:val="006515C4"/>
    <w:rsid w:val="00661E88"/>
    <w:rsid w:val="00662334"/>
    <w:rsid w:val="0066734C"/>
    <w:rsid w:val="00692F99"/>
    <w:rsid w:val="006B00FE"/>
    <w:rsid w:val="006D07FD"/>
    <w:rsid w:val="006E3013"/>
    <w:rsid w:val="006E5A2A"/>
    <w:rsid w:val="006F0552"/>
    <w:rsid w:val="006F2CCD"/>
    <w:rsid w:val="006F3D4F"/>
    <w:rsid w:val="00701BD0"/>
    <w:rsid w:val="00705CF1"/>
    <w:rsid w:val="00705E5C"/>
    <w:rsid w:val="0070753F"/>
    <w:rsid w:val="00707FB0"/>
    <w:rsid w:val="0071623F"/>
    <w:rsid w:val="00722507"/>
    <w:rsid w:val="007243B3"/>
    <w:rsid w:val="007378A3"/>
    <w:rsid w:val="007413B8"/>
    <w:rsid w:val="00750A17"/>
    <w:rsid w:val="0075731F"/>
    <w:rsid w:val="00765407"/>
    <w:rsid w:val="007673E0"/>
    <w:rsid w:val="00777404"/>
    <w:rsid w:val="00780EFB"/>
    <w:rsid w:val="00781D82"/>
    <w:rsid w:val="007865F9"/>
    <w:rsid w:val="00790B7B"/>
    <w:rsid w:val="00792001"/>
    <w:rsid w:val="007A5802"/>
    <w:rsid w:val="007B3B30"/>
    <w:rsid w:val="007B4E60"/>
    <w:rsid w:val="007C2228"/>
    <w:rsid w:val="007C26A5"/>
    <w:rsid w:val="007C2B89"/>
    <w:rsid w:val="007C7BBC"/>
    <w:rsid w:val="007D1A35"/>
    <w:rsid w:val="007D2905"/>
    <w:rsid w:val="007D2981"/>
    <w:rsid w:val="007E3112"/>
    <w:rsid w:val="00811C9E"/>
    <w:rsid w:val="008136BD"/>
    <w:rsid w:val="008820C8"/>
    <w:rsid w:val="00891E96"/>
    <w:rsid w:val="00894048"/>
    <w:rsid w:val="008A3D25"/>
    <w:rsid w:val="008A65D8"/>
    <w:rsid w:val="008B388B"/>
    <w:rsid w:val="008B69DC"/>
    <w:rsid w:val="008B745F"/>
    <w:rsid w:val="008C4BAB"/>
    <w:rsid w:val="008D6BBD"/>
    <w:rsid w:val="008F444D"/>
    <w:rsid w:val="008F7D60"/>
    <w:rsid w:val="00903534"/>
    <w:rsid w:val="00906308"/>
    <w:rsid w:val="00912776"/>
    <w:rsid w:val="00921F10"/>
    <w:rsid w:val="0092366E"/>
    <w:rsid w:val="009456CD"/>
    <w:rsid w:val="0096685E"/>
    <w:rsid w:val="00977331"/>
    <w:rsid w:val="00982AED"/>
    <w:rsid w:val="009966FA"/>
    <w:rsid w:val="009A368B"/>
    <w:rsid w:val="009A5C42"/>
    <w:rsid w:val="009A6664"/>
    <w:rsid w:val="009A6F0E"/>
    <w:rsid w:val="009A7CE5"/>
    <w:rsid w:val="009A7FE5"/>
    <w:rsid w:val="009B10EC"/>
    <w:rsid w:val="009B2BFA"/>
    <w:rsid w:val="009B35D9"/>
    <w:rsid w:val="009B5D0A"/>
    <w:rsid w:val="009C2E95"/>
    <w:rsid w:val="009F03B6"/>
    <w:rsid w:val="009F6D59"/>
    <w:rsid w:val="00A030DC"/>
    <w:rsid w:val="00A06E05"/>
    <w:rsid w:val="00A10ACD"/>
    <w:rsid w:val="00A11709"/>
    <w:rsid w:val="00A23F99"/>
    <w:rsid w:val="00A24592"/>
    <w:rsid w:val="00A26E0E"/>
    <w:rsid w:val="00A333B0"/>
    <w:rsid w:val="00A33B6A"/>
    <w:rsid w:val="00A515E9"/>
    <w:rsid w:val="00A6185B"/>
    <w:rsid w:val="00A77313"/>
    <w:rsid w:val="00A80E28"/>
    <w:rsid w:val="00A8415B"/>
    <w:rsid w:val="00A85FB0"/>
    <w:rsid w:val="00AA2FB9"/>
    <w:rsid w:val="00AC1333"/>
    <w:rsid w:val="00AC4416"/>
    <w:rsid w:val="00AE17F2"/>
    <w:rsid w:val="00B02F2C"/>
    <w:rsid w:val="00B02F87"/>
    <w:rsid w:val="00B121A0"/>
    <w:rsid w:val="00B25814"/>
    <w:rsid w:val="00B308F9"/>
    <w:rsid w:val="00B33CCC"/>
    <w:rsid w:val="00B36F6C"/>
    <w:rsid w:val="00B46E77"/>
    <w:rsid w:val="00B51C7C"/>
    <w:rsid w:val="00B5390F"/>
    <w:rsid w:val="00B65961"/>
    <w:rsid w:val="00B65D5E"/>
    <w:rsid w:val="00B75277"/>
    <w:rsid w:val="00B7536F"/>
    <w:rsid w:val="00B75E3E"/>
    <w:rsid w:val="00BB25F7"/>
    <w:rsid w:val="00BE3AB6"/>
    <w:rsid w:val="00BE431D"/>
    <w:rsid w:val="00BE5062"/>
    <w:rsid w:val="00C2006B"/>
    <w:rsid w:val="00C2241B"/>
    <w:rsid w:val="00C24C27"/>
    <w:rsid w:val="00C26D03"/>
    <w:rsid w:val="00C40370"/>
    <w:rsid w:val="00C41DA5"/>
    <w:rsid w:val="00C514F6"/>
    <w:rsid w:val="00C763CE"/>
    <w:rsid w:val="00C818C0"/>
    <w:rsid w:val="00C939D7"/>
    <w:rsid w:val="00C953A7"/>
    <w:rsid w:val="00CC27E0"/>
    <w:rsid w:val="00CC63E7"/>
    <w:rsid w:val="00CD4F50"/>
    <w:rsid w:val="00CE319F"/>
    <w:rsid w:val="00CE5B94"/>
    <w:rsid w:val="00D1262E"/>
    <w:rsid w:val="00D1477D"/>
    <w:rsid w:val="00D147F5"/>
    <w:rsid w:val="00D15063"/>
    <w:rsid w:val="00D305FD"/>
    <w:rsid w:val="00D30A29"/>
    <w:rsid w:val="00D43B51"/>
    <w:rsid w:val="00D723B0"/>
    <w:rsid w:val="00D836A9"/>
    <w:rsid w:val="00D93C47"/>
    <w:rsid w:val="00DA7DE2"/>
    <w:rsid w:val="00DC24FB"/>
    <w:rsid w:val="00DC2A2A"/>
    <w:rsid w:val="00DC3C69"/>
    <w:rsid w:val="00DD4490"/>
    <w:rsid w:val="00DE6B37"/>
    <w:rsid w:val="00DE7795"/>
    <w:rsid w:val="00DF14ED"/>
    <w:rsid w:val="00DF2DCA"/>
    <w:rsid w:val="00DF3020"/>
    <w:rsid w:val="00E020F2"/>
    <w:rsid w:val="00E04C53"/>
    <w:rsid w:val="00E138A3"/>
    <w:rsid w:val="00E16AFB"/>
    <w:rsid w:val="00E172D7"/>
    <w:rsid w:val="00E20718"/>
    <w:rsid w:val="00E5123C"/>
    <w:rsid w:val="00E52BB1"/>
    <w:rsid w:val="00E57C60"/>
    <w:rsid w:val="00E907D0"/>
    <w:rsid w:val="00E95301"/>
    <w:rsid w:val="00E9669C"/>
    <w:rsid w:val="00E96A2B"/>
    <w:rsid w:val="00EA7CC0"/>
    <w:rsid w:val="00EB287A"/>
    <w:rsid w:val="00EB61BF"/>
    <w:rsid w:val="00EB7FD1"/>
    <w:rsid w:val="00EC0B90"/>
    <w:rsid w:val="00EC4429"/>
    <w:rsid w:val="00ED47C1"/>
    <w:rsid w:val="00ED6194"/>
    <w:rsid w:val="00EE2AFF"/>
    <w:rsid w:val="00EE6017"/>
    <w:rsid w:val="00EF2FEF"/>
    <w:rsid w:val="00EF343E"/>
    <w:rsid w:val="00F03077"/>
    <w:rsid w:val="00F14CA3"/>
    <w:rsid w:val="00F15234"/>
    <w:rsid w:val="00F22810"/>
    <w:rsid w:val="00F31E01"/>
    <w:rsid w:val="00F32B71"/>
    <w:rsid w:val="00F33DAE"/>
    <w:rsid w:val="00F4048F"/>
    <w:rsid w:val="00F42165"/>
    <w:rsid w:val="00F46881"/>
    <w:rsid w:val="00F56600"/>
    <w:rsid w:val="00F62E41"/>
    <w:rsid w:val="00F658D5"/>
    <w:rsid w:val="00F66A54"/>
    <w:rsid w:val="00F66F09"/>
    <w:rsid w:val="00F712F8"/>
    <w:rsid w:val="00F86276"/>
    <w:rsid w:val="00F9584D"/>
    <w:rsid w:val="00F974AB"/>
    <w:rsid w:val="00FB5F57"/>
    <w:rsid w:val="00FC39FE"/>
    <w:rsid w:val="00FD05EF"/>
    <w:rsid w:val="00FD3A9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semiHidden="1" w:unhideWhenUsed="1" w:qFormat="1"/>
    <w:lsdException w:name="table of figures" w:uiPriority="99"/>
    <w:lsdException w:name="annotation reference" w:uiPriority="99"/>
    <w:lsdException w:name="Title" w:uiPriority="10"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BE431D"/>
    <w:pPr>
      <w:bidi/>
      <w:spacing w:line="360" w:lineRule="auto"/>
    </w:pPr>
    <w:rPr>
      <w:rFonts w:ascii="Arial" w:hAnsi="Arial" w:cs="Arial"/>
      <w:color w:val="262626" w:themeColor="text1" w:themeTint="D9"/>
      <w:sz w:val="22"/>
      <w:szCs w:val="22"/>
      <w:lang w:eastAsia="he-IL"/>
    </w:rPr>
  </w:style>
  <w:style w:type="paragraph" w:styleId="1">
    <w:name w:val="heading 1"/>
    <w:basedOn w:val="a0"/>
    <w:next w:val="2"/>
    <w:qFormat/>
    <w:rsid w:val="008F7D60"/>
    <w:pPr>
      <w:keepNext/>
      <w:numPr>
        <w:numId w:val="4"/>
      </w:numPr>
      <w:outlineLvl w:val="0"/>
    </w:pPr>
    <w:rPr>
      <w:b/>
      <w:bCs/>
      <w:color w:val="auto"/>
      <w:sz w:val="36"/>
      <w:szCs w:val="32"/>
    </w:rPr>
  </w:style>
  <w:style w:type="paragraph" w:styleId="2">
    <w:name w:val="heading 2"/>
    <w:basedOn w:val="a0"/>
    <w:next w:val="a0"/>
    <w:link w:val="20"/>
    <w:qFormat/>
    <w:rsid w:val="0075731F"/>
    <w:pPr>
      <w:keepNext/>
      <w:numPr>
        <w:ilvl w:val="1"/>
        <w:numId w:val="4"/>
      </w:numPr>
      <w:outlineLvl w:val="1"/>
    </w:pPr>
    <w:rPr>
      <w:b/>
      <w:bCs/>
      <w:sz w:val="28"/>
      <w:szCs w:val="28"/>
    </w:rPr>
  </w:style>
  <w:style w:type="paragraph" w:styleId="3">
    <w:name w:val="heading 3"/>
    <w:basedOn w:val="a0"/>
    <w:next w:val="a0"/>
    <w:qFormat/>
    <w:rsid w:val="0075731F"/>
    <w:pPr>
      <w:keepNext/>
      <w:numPr>
        <w:ilvl w:val="2"/>
        <w:numId w:val="4"/>
      </w:numPr>
      <w:tabs>
        <w:tab w:val="left" w:pos="737"/>
      </w:tabs>
      <w:outlineLvl w:val="2"/>
    </w:pPr>
    <w:rPr>
      <w:color w:val="404040" w:themeColor="text1" w:themeTint="BF"/>
      <w:sz w:val="24"/>
      <w:szCs w:val="24"/>
    </w:rPr>
  </w:style>
  <w:style w:type="paragraph" w:styleId="4">
    <w:name w:val="heading 4"/>
    <w:basedOn w:val="a0"/>
    <w:next w:val="a0"/>
    <w:qFormat/>
    <w:rsid w:val="0075731F"/>
    <w:pPr>
      <w:keepNext/>
      <w:numPr>
        <w:ilvl w:val="3"/>
        <w:numId w:val="4"/>
      </w:numPr>
      <w:tabs>
        <w:tab w:val="left" w:pos="964"/>
      </w:tabs>
      <w:outlineLvl w:val="3"/>
    </w:pPr>
    <w:rPr>
      <w:color w:val="808080" w:themeColor="background1" w:themeShade="80"/>
      <w:sz w:val="24"/>
      <w:szCs w:val="24"/>
    </w:rPr>
  </w:style>
  <w:style w:type="paragraph" w:styleId="5">
    <w:name w:val="heading 5"/>
    <w:basedOn w:val="a0"/>
    <w:next w:val="a0"/>
    <w:qFormat/>
    <w:rsid w:val="006E3013"/>
    <w:pPr>
      <w:outlineLvl w:val="4"/>
    </w:pPr>
  </w:style>
  <w:style w:type="paragraph" w:styleId="6">
    <w:name w:val="heading 6"/>
    <w:basedOn w:val="5"/>
    <w:next w:val="a0"/>
    <w:qFormat/>
    <w:rsid w:val="006E3013"/>
    <w:pPr>
      <w:outlineLvl w:val="5"/>
    </w:pPr>
  </w:style>
  <w:style w:type="paragraph" w:styleId="7">
    <w:name w:val="heading 7"/>
    <w:basedOn w:val="6"/>
    <w:next w:val="a0"/>
    <w:link w:val="70"/>
    <w:qFormat/>
    <w:rsid w:val="006E3013"/>
    <w:pPr>
      <w:outlineLvl w:val="6"/>
    </w:pPr>
  </w:style>
  <w:style w:type="paragraph" w:styleId="8">
    <w:name w:val="heading 8"/>
    <w:basedOn w:val="7"/>
    <w:next w:val="a0"/>
    <w:qFormat/>
    <w:rsid w:val="006E3013"/>
    <w:pPr>
      <w:outlineLvl w:val="7"/>
    </w:pPr>
  </w:style>
  <w:style w:type="paragraph" w:styleId="9">
    <w:name w:val="heading 9"/>
    <w:basedOn w:val="8"/>
    <w:next w:val="a0"/>
    <w:link w:val="90"/>
    <w:qFormat/>
    <w:rsid w:val="006E3013"/>
    <w:pPr>
      <w:outlineLvl w:val="8"/>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4">
    <w:name w:val="תוכן עניינים"/>
    <w:basedOn w:val="DocTitle"/>
    <w:rsid w:val="006E3013"/>
    <w:rPr>
      <w:bCs/>
      <w:sz w:val="36"/>
      <w:szCs w:val="36"/>
    </w:rPr>
  </w:style>
  <w:style w:type="paragraph" w:styleId="a5">
    <w:name w:val="header"/>
    <w:basedOn w:val="a0"/>
    <w:rsid w:val="0092366E"/>
    <w:pPr>
      <w:tabs>
        <w:tab w:val="center" w:pos="4153"/>
        <w:tab w:val="right" w:pos="8306"/>
      </w:tabs>
      <w:jc w:val="both"/>
    </w:pPr>
    <w:rPr>
      <w:sz w:val="20"/>
      <w:szCs w:val="20"/>
    </w:rPr>
  </w:style>
  <w:style w:type="paragraph" w:styleId="a6">
    <w:name w:val="footer"/>
    <w:basedOn w:val="a0"/>
    <w:rsid w:val="004E465D"/>
    <w:pPr>
      <w:tabs>
        <w:tab w:val="center" w:pos="4153"/>
        <w:tab w:val="right" w:pos="8306"/>
      </w:tabs>
      <w:jc w:val="both"/>
    </w:pPr>
    <w:rPr>
      <w:sz w:val="20"/>
      <w:szCs w:val="20"/>
    </w:rPr>
  </w:style>
  <w:style w:type="paragraph" w:styleId="TOC1">
    <w:name w:val="toc 1"/>
    <w:basedOn w:val="a0"/>
    <w:next w:val="a0"/>
    <w:uiPriority w:val="39"/>
    <w:qFormat/>
    <w:rsid w:val="00F66A54"/>
    <w:pPr>
      <w:tabs>
        <w:tab w:val="left" w:pos="374"/>
        <w:tab w:val="right" w:leader="dot" w:pos="8312"/>
      </w:tabs>
      <w:spacing w:after="60" w:line="240" w:lineRule="auto"/>
      <w:jc w:val="both"/>
    </w:pPr>
    <w:rPr>
      <w:b/>
      <w:bCs/>
    </w:rPr>
  </w:style>
  <w:style w:type="paragraph" w:customStyle="1" w:styleId="TableHeadings">
    <w:name w:val="Table Headings"/>
    <w:basedOn w:val="a0"/>
    <w:rsid w:val="00431372"/>
    <w:pPr>
      <w:keepNext/>
      <w:spacing w:before="60" w:after="60"/>
      <w:jc w:val="center"/>
    </w:pPr>
    <w:rPr>
      <w:b/>
      <w:bCs/>
      <w:lang w:eastAsia="en-US"/>
    </w:rPr>
  </w:style>
  <w:style w:type="paragraph" w:customStyle="1" w:styleId="Bullet">
    <w:name w:val="Bullet"/>
    <w:basedOn w:val="a0"/>
    <w:link w:val="BulletChar"/>
    <w:rsid w:val="009B10EC"/>
    <w:pPr>
      <w:numPr>
        <w:numId w:val="1"/>
      </w:numPr>
    </w:pPr>
  </w:style>
  <w:style w:type="table" w:styleId="a7">
    <w:name w:val="Table Grid"/>
    <w:basedOn w:val="a2"/>
    <w:rsid w:val="00431372"/>
    <w:pPr>
      <w:bidi/>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8">
    <w:name w:val="תמונה"/>
    <w:basedOn w:val="a0"/>
    <w:next w:val="a0"/>
    <w:rsid w:val="00D723B0"/>
    <w:pPr>
      <w:jc w:val="center"/>
    </w:pPr>
    <w:rPr>
      <w:i/>
      <w:iCs/>
      <w:sz w:val="20"/>
      <w:szCs w:val="20"/>
    </w:rPr>
  </w:style>
  <w:style w:type="paragraph" w:styleId="TOC5">
    <w:name w:val="toc 5"/>
    <w:basedOn w:val="a0"/>
    <w:next w:val="a0"/>
    <w:autoRedefine/>
    <w:uiPriority w:val="39"/>
    <w:rsid w:val="00D723B0"/>
    <w:pPr>
      <w:ind w:left="880"/>
    </w:pPr>
  </w:style>
  <w:style w:type="paragraph" w:styleId="TOC6">
    <w:name w:val="toc 6"/>
    <w:basedOn w:val="a0"/>
    <w:next w:val="a0"/>
    <w:autoRedefine/>
    <w:uiPriority w:val="39"/>
    <w:rsid w:val="00D723B0"/>
    <w:pPr>
      <w:ind w:left="1100"/>
    </w:pPr>
  </w:style>
  <w:style w:type="paragraph" w:styleId="TOC7">
    <w:name w:val="toc 7"/>
    <w:basedOn w:val="a0"/>
    <w:next w:val="a0"/>
    <w:autoRedefine/>
    <w:uiPriority w:val="39"/>
    <w:rsid w:val="00D723B0"/>
    <w:pPr>
      <w:ind w:left="1320"/>
    </w:pPr>
  </w:style>
  <w:style w:type="paragraph" w:styleId="TOC2">
    <w:name w:val="toc 2"/>
    <w:basedOn w:val="a0"/>
    <w:next w:val="a0"/>
    <w:uiPriority w:val="39"/>
    <w:qFormat/>
    <w:rsid w:val="00F66A54"/>
    <w:pPr>
      <w:tabs>
        <w:tab w:val="left" w:pos="567"/>
        <w:tab w:val="right" w:leader="dot" w:pos="8302"/>
      </w:tabs>
      <w:spacing w:before="60" w:after="60" w:line="240" w:lineRule="auto"/>
      <w:jc w:val="both"/>
    </w:pPr>
    <w:rPr>
      <w:rFonts w:ascii="Verdana" w:hAnsi="Verdana"/>
      <w:sz w:val="20"/>
    </w:rPr>
  </w:style>
  <w:style w:type="paragraph" w:styleId="TOC4">
    <w:name w:val="toc 4"/>
    <w:basedOn w:val="a0"/>
    <w:next w:val="a0"/>
    <w:autoRedefine/>
    <w:uiPriority w:val="39"/>
    <w:rsid w:val="00D723B0"/>
    <w:pPr>
      <w:ind w:left="660"/>
    </w:pPr>
  </w:style>
  <w:style w:type="character" w:customStyle="1" w:styleId="70">
    <w:name w:val="כותרת 7 תו"/>
    <w:basedOn w:val="a1"/>
    <w:link w:val="7"/>
    <w:rsid w:val="006E3013"/>
    <w:rPr>
      <w:rFonts w:ascii="Arial" w:hAnsi="Arial" w:cs="Arial"/>
      <w:sz w:val="22"/>
      <w:szCs w:val="22"/>
      <w:lang w:val="en-US" w:eastAsia="he-IL" w:bidi="he-IL"/>
    </w:rPr>
  </w:style>
  <w:style w:type="paragraph" w:customStyle="1" w:styleId="10">
    <w:name w:val="כ1"/>
    <w:basedOn w:val="1"/>
    <w:next w:val="a0"/>
    <w:rsid w:val="006E3013"/>
    <w:pPr>
      <w:numPr>
        <w:numId w:val="0"/>
      </w:numPr>
    </w:pPr>
  </w:style>
  <w:style w:type="paragraph" w:styleId="TOC3">
    <w:name w:val="toc 3"/>
    <w:basedOn w:val="a0"/>
    <w:next w:val="a0"/>
    <w:uiPriority w:val="39"/>
    <w:qFormat/>
    <w:rsid w:val="00F66A54"/>
    <w:pPr>
      <w:tabs>
        <w:tab w:val="left" w:pos="680"/>
        <w:tab w:val="right" w:leader="dot" w:pos="8302"/>
      </w:tabs>
      <w:spacing w:before="60" w:after="60" w:line="240" w:lineRule="auto"/>
      <w:jc w:val="both"/>
    </w:pPr>
    <w:rPr>
      <w:noProof/>
    </w:rPr>
  </w:style>
  <w:style w:type="paragraph" w:customStyle="1" w:styleId="21">
    <w:name w:val="כ2"/>
    <w:basedOn w:val="2"/>
    <w:next w:val="a0"/>
    <w:rsid w:val="006E3013"/>
    <w:pPr>
      <w:numPr>
        <w:ilvl w:val="0"/>
        <w:numId w:val="0"/>
      </w:numPr>
    </w:pPr>
  </w:style>
  <w:style w:type="paragraph" w:customStyle="1" w:styleId="DocTitle">
    <w:name w:val="Doc Title"/>
    <w:basedOn w:val="9"/>
    <w:link w:val="DocTitleCharChar"/>
    <w:rsid w:val="006E3013"/>
    <w:pPr>
      <w:jc w:val="center"/>
    </w:pPr>
    <w:rPr>
      <w:b/>
      <w:color w:val="0D4A7B"/>
      <w:sz w:val="60"/>
      <w:szCs w:val="60"/>
    </w:rPr>
  </w:style>
  <w:style w:type="paragraph" w:styleId="a9">
    <w:name w:val="footnote text"/>
    <w:basedOn w:val="a0"/>
    <w:semiHidden/>
    <w:rsid w:val="001F5461"/>
    <w:pPr>
      <w:spacing w:line="360" w:lineRule="exact"/>
    </w:pPr>
    <w:rPr>
      <w:rFonts w:ascii="Times New Roman" w:hAnsi="Times New Roman" w:cs="David"/>
      <w:szCs w:val="20"/>
      <w:lang w:eastAsia="en-US"/>
    </w:rPr>
  </w:style>
  <w:style w:type="character" w:styleId="aa">
    <w:name w:val="footnote reference"/>
    <w:basedOn w:val="a1"/>
    <w:semiHidden/>
    <w:rsid w:val="001F5461"/>
    <w:rPr>
      <w:vertAlign w:val="superscript"/>
    </w:rPr>
  </w:style>
  <w:style w:type="paragraph" w:customStyle="1" w:styleId="30">
    <w:name w:val="כ3"/>
    <w:basedOn w:val="3"/>
    <w:next w:val="a0"/>
    <w:rsid w:val="006E3013"/>
    <w:pPr>
      <w:numPr>
        <w:ilvl w:val="0"/>
        <w:numId w:val="0"/>
      </w:numPr>
    </w:pPr>
  </w:style>
  <w:style w:type="character" w:styleId="Hyperlink">
    <w:name w:val="Hyperlink"/>
    <w:basedOn w:val="a1"/>
    <w:uiPriority w:val="99"/>
    <w:rsid w:val="006E3013"/>
    <w:rPr>
      <w:color w:val="0000FF"/>
      <w:u w:val="single"/>
    </w:rPr>
  </w:style>
  <w:style w:type="numbering" w:customStyle="1" w:styleId="a">
    <w:name w:val="מספור"/>
    <w:basedOn w:val="a3"/>
    <w:rsid w:val="004867F2"/>
    <w:pPr>
      <w:numPr>
        <w:numId w:val="2"/>
      </w:numPr>
    </w:pPr>
  </w:style>
  <w:style w:type="character" w:customStyle="1" w:styleId="90">
    <w:name w:val="כותרת 9 תו"/>
    <w:basedOn w:val="a1"/>
    <w:link w:val="9"/>
    <w:rsid w:val="006E3013"/>
    <w:rPr>
      <w:rFonts w:ascii="Arial" w:hAnsi="Arial" w:cs="Arial"/>
      <w:sz w:val="22"/>
      <w:szCs w:val="22"/>
      <w:lang w:val="en-US" w:eastAsia="he-IL" w:bidi="he-IL"/>
    </w:rPr>
  </w:style>
  <w:style w:type="character" w:customStyle="1" w:styleId="DocTitleCharChar">
    <w:name w:val="Doc Title Char Char"/>
    <w:basedOn w:val="90"/>
    <w:link w:val="DocTitle"/>
    <w:rsid w:val="006E3013"/>
    <w:rPr>
      <w:rFonts w:ascii="Arial" w:hAnsi="Arial" w:cs="Arial"/>
      <w:b/>
      <w:color w:val="0D4A7B"/>
      <w:sz w:val="60"/>
      <w:szCs w:val="60"/>
      <w:lang w:val="en-US" w:eastAsia="he-IL" w:bidi="he-IL"/>
    </w:rPr>
  </w:style>
  <w:style w:type="paragraph" w:customStyle="1" w:styleId="ab">
    <w:name w:val="זכויות יוצרים"/>
    <w:rsid w:val="00622B3D"/>
    <w:pPr>
      <w:bidi/>
      <w:jc w:val="center"/>
    </w:pPr>
    <w:rPr>
      <w:rFonts w:cs="Miriam"/>
      <w:b/>
      <w:bCs/>
      <w:snapToGrid w:val="0"/>
      <w:szCs w:val="24"/>
      <w:lang w:eastAsia="he-IL"/>
    </w:rPr>
  </w:style>
  <w:style w:type="paragraph" w:styleId="ac">
    <w:name w:val="Balloon Text"/>
    <w:basedOn w:val="a0"/>
    <w:link w:val="ad"/>
    <w:rsid w:val="00303D01"/>
    <w:pPr>
      <w:spacing w:line="240" w:lineRule="auto"/>
    </w:pPr>
    <w:rPr>
      <w:rFonts w:ascii="Tahoma" w:hAnsi="Tahoma" w:cs="Tahoma"/>
      <w:sz w:val="16"/>
      <w:szCs w:val="16"/>
    </w:rPr>
  </w:style>
  <w:style w:type="character" w:customStyle="1" w:styleId="ad">
    <w:name w:val="טקסט בלונים תו"/>
    <w:basedOn w:val="a1"/>
    <w:link w:val="ac"/>
    <w:rsid w:val="00303D01"/>
    <w:rPr>
      <w:rFonts w:ascii="Tahoma" w:hAnsi="Tahoma" w:cs="Tahoma"/>
      <w:sz w:val="16"/>
      <w:szCs w:val="16"/>
      <w:lang w:eastAsia="he-IL"/>
    </w:rPr>
  </w:style>
  <w:style w:type="paragraph" w:styleId="ae">
    <w:name w:val="List Paragraph"/>
    <w:basedOn w:val="a0"/>
    <w:link w:val="af"/>
    <w:uiPriority w:val="34"/>
    <w:qFormat/>
    <w:rsid w:val="00C763CE"/>
    <w:pPr>
      <w:ind w:left="720"/>
      <w:contextualSpacing/>
    </w:pPr>
  </w:style>
  <w:style w:type="character" w:customStyle="1" w:styleId="A20">
    <w:name w:val="A2"/>
    <w:uiPriority w:val="99"/>
    <w:rsid w:val="00554CF7"/>
    <w:rPr>
      <w:rFonts w:cs="KBSCJY+MyriadPro-Regular"/>
      <w:color w:val="000000"/>
      <w:sz w:val="62"/>
      <w:szCs w:val="62"/>
    </w:rPr>
  </w:style>
  <w:style w:type="character" w:customStyle="1" w:styleId="BulletChar">
    <w:name w:val="Bullet Char"/>
    <w:basedOn w:val="a1"/>
    <w:link w:val="Bullet"/>
    <w:rsid w:val="00C2006B"/>
    <w:rPr>
      <w:rFonts w:ascii="Arial" w:hAnsi="Arial" w:cs="Arial"/>
      <w:sz w:val="22"/>
      <w:szCs w:val="22"/>
      <w:lang w:eastAsia="he-IL"/>
    </w:rPr>
  </w:style>
  <w:style w:type="character" w:customStyle="1" w:styleId="20">
    <w:name w:val="כותרת 2 תו"/>
    <w:basedOn w:val="a1"/>
    <w:link w:val="2"/>
    <w:rsid w:val="0075731F"/>
    <w:rPr>
      <w:rFonts w:ascii="Arial" w:hAnsi="Arial" w:cs="Arial"/>
      <w:b/>
      <w:bCs/>
      <w:color w:val="262626" w:themeColor="text1" w:themeTint="D9"/>
      <w:sz w:val="28"/>
      <w:szCs w:val="28"/>
      <w:lang w:eastAsia="he-IL"/>
    </w:rPr>
  </w:style>
  <w:style w:type="paragraph" w:styleId="af0">
    <w:name w:val="Body Text"/>
    <w:basedOn w:val="a0"/>
    <w:link w:val="af1"/>
    <w:rsid w:val="00116669"/>
    <w:pPr>
      <w:spacing w:after="120"/>
    </w:pPr>
    <w:rPr>
      <w:rFonts w:ascii="Times New Roman" w:hAnsi="Times New Roman" w:cs="David"/>
      <w:noProof/>
      <w:sz w:val="26"/>
      <w:szCs w:val="24"/>
      <w:lang w:eastAsia="en-US"/>
    </w:rPr>
  </w:style>
  <w:style w:type="character" w:customStyle="1" w:styleId="af1">
    <w:name w:val="גוף טקסט תו"/>
    <w:basedOn w:val="a1"/>
    <w:link w:val="af0"/>
    <w:rsid w:val="00116669"/>
    <w:rPr>
      <w:rFonts w:cs="David"/>
      <w:noProof/>
      <w:sz w:val="26"/>
      <w:szCs w:val="24"/>
    </w:rPr>
  </w:style>
  <w:style w:type="character" w:styleId="af2">
    <w:name w:val="Strong"/>
    <w:basedOn w:val="a1"/>
    <w:qFormat/>
    <w:rsid w:val="005945B1"/>
    <w:rPr>
      <w:b/>
      <w:bCs/>
    </w:rPr>
  </w:style>
  <w:style w:type="paragraph" w:styleId="af3">
    <w:name w:val="TOC Heading"/>
    <w:basedOn w:val="1"/>
    <w:next w:val="a0"/>
    <w:uiPriority w:val="39"/>
    <w:unhideWhenUsed/>
    <w:qFormat/>
    <w:rsid w:val="004445A1"/>
    <w:pPr>
      <w:keepLines/>
      <w:numPr>
        <w:numId w:val="0"/>
      </w:numPr>
      <w:bidi w:val="0"/>
      <w:spacing w:before="480" w:line="276" w:lineRule="auto"/>
      <w:outlineLvl w:val="9"/>
    </w:pPr>
    <w:rPr>
      <w:rFonts w:asciiTheme="majorHAnsi" w:eastAsiaTheme="majorEastAsia" w:hAnsiTheme="majorHAnsi" w:cstheme="majorBidi"/>
      <w:color w:val="365F91" w:themeColor="accent1" w:themeShade="BF"/>
      <w:sz w:val="28"/>
      <w:szCs w:val="28"/>
      <w:lang w:eastAsia="en-US" w:bidi="ar-SA"/>
    </w:rPr>
  </w:style>
  <w:style w:type="paragraph" w:styleId="TOC8">
    <w:name w:val="toc 8"/>
    <w:basedOn w:val="a0"/>
    <w:next w:val="a0"/>
    <w:autoRedefine/>
    <w:uiPriority w:val="39"/>
    <w:unhideWhenUsed/>
    <w:rsid w:val="001D01BC"/>
    <w:pPr>
      <w:spacing w:after="100" w:line="276" w:lineRule="auto"/>
      <w:ind w:left="1540"/>
    </w:pPr>
    <w:rPr>
      <w:rFonts w:asciiTheme="minorHAnsi" w:eastAsiaTheme="minorEastAsia" w:hAnsiTheme="minorHAnsi" w:cstheme="minorBidi"/>
      <w:lang w:eastAsia="en-US"/>
    </w:rPr>
  </w:style>
  <w:style w:type="paragraph" w:styleId="TOC9">
    <w:name w:val="toc 9"/>
    <w:basedOn w:val="a0"/>
    <w:next w:val="a0"/>
    <w:autoRedefine/>
    <w:uiPriority w:val="39"/>
    <w:unhideWhenUsed/>
    <w:rsid w:val="001D01BC"/>
    <w:pPr>
      <w:spacing w:after="100" w:line="276" w:lineRule="auto"/>
      <w:ind w:left="1760"/>
    </w:pPr>
    <w:rPr>
      <w:rFonts w:asciiTheme="minorHAnsi" w:eastAsiaTheme="minorEastAsia" w:hAnsiTheme="minorHAnsi" w:cstheme="minorBidi"/>
      <w:lang w:eastAsia="en-US"/>
    </w:rPr>
  </w:style>
  <w:style w:type="paragraph" w:styleId="af4">
    <w:name w:val="Title"/>
    <w:basedOn w:val="a0"/>
    <w:next w:val="a0"/>
    <w:link w:val="af5"/>
    <w:uiPriority w:val="10"/>
    <w:qFormat/>
    <w:rsid w:val="009A5C42"/>
    <w:pPr>
      <w:jc w:val="center"/>
    </w:pPr>
    <w:rPr>
      <w:b/>
      <w:bCs/>
      <w:color w:val="404040" w:themeColor="text1" w:themeTint="BF"/>
      <w:sz w:val="36"/>
      <w:szCs w:val="36"/>
      <w:u w:val="single"/>
    </w:rPr>
  </w:style>
  <w:style w:type="character" w:customStyle="1" w:styleId="af5">
    <w:name w:val="כותרת טקסט תו"/>
    <w:basedOn w:val="a1"/>
    <w:link w:val="af4"/>
    <w:uiPriority w:val="10"/>
    <w:rsid w:val="009A5C42"/>
    <w:rPr>
      <w:rFonts w:ascii="Arial" w:hAnsi="Arial" w:cs="Arial"/>
      <w:b/>
      <w:bCs/>
      <w:color w:val="404040" w:themeColor="text1" w:themeTint="BF"/>
      <w:sz w:val="36"/>
      <w:szCs w:val="36"/>
      <w:u w:val="single"/>
      <w:lang w:eastAsia="he-IL"/>
    </w:rPr>
  </w:style>
  <w:style w:type="paragraph" w:styleId="af6">
    <w:name w:val="table of figures"/>
    <w:basedOn w:val="a0"/>
    <w:next w:val="a0"/>
    <w:uiPriority w:val="99"/>
    <w:unhideWhenUsed/>
    <w:rsid w:val="006B00FE"/>
    <w:rPr>
      <w:rFonts w:ascii="Calibri" w:hAnsi="Calibri" w:cs="Times New Roman"/>
      <w:i/>
      <w:iCs/>
      <w:color w:val="auto"/>
      <w:sz w:val="20"/>
      <w:szCs w:val="20"/>
      <w:lang w:eastAsia="en-US"/>
    </w:rPr>
  </w:style>
  <w:style w:type="character" w:styleId="af7">
    <w:name w:val="Emphasis"/>
    <w:qFormat/>
    <w:rsid w:val="008F7D60"/>
    <w:rPr>
      <w:color w:val="auto"/>
      <w:sz w:val="32"/>
      <w:szCs w:val="32"/>
    </w:rPr>
  </w:style>
  <w:style w:type="paragraph" w:styleId="af8">
    <w:name w:val="caption"/>
    <w:basedOn w:val="a0"/>
    <w:next w:val="a0"/>
    <w:qFormat/>
    <w:rsid w:val="009A5C42"/>
    <w:pPr>
      <w:spacing w:before="120" w:after="360"/>
      <w:jc w:val="center"/>
    </w:pPr>
    <w:rPr>
      <w:color w:val="auto"/>
      <w:sz w:val="20"/>
      <w:szCs w:val="20"/>
      <w:lang w:eastAsia="en-US"/>
    </w:rPr>
  </w:style>
  <w:style w:type="paragraph" w:customStyle="1" w:styleId="Normal1">
    <w:name w:val="Normal1"/>
    <w:basedOn w:val="a0"/>
    <w:rsid w:val="003051A8"/>
    <w:pPr>
      <w:widowControl w:val="0"/>
      <w:autoSpaceDE w:val="0"/>
      <w:autoSpaceDN w:val="0"/>
      <w:spacing w:before="120" w:after="20" w:line="240" w:lineRule="auto"/>
      <w:jc w:val="both"/>
    </w:pPr>
    <w:rPr>
      <w:rFonts w:ascii="Times New Roman" w:hAnsi="Times New Roman" w:cs="David"/>
      <w:smallCaps/>
      <w:color w:val="auto"/>
      <w:sz w:val="24"/>
      <w:szCs w:val="24"/>
    </w:rPr>
  </w:style>
  <w:style w:type="character" w:styleId="af9">
    <w:name w:val="annotation reference"/>
    <w:basedOn w:val="a1"/>
    <w:uiPriority w:val="99"/>
    <w:rsid w:val="00C24C27"/>
    <w:rPr>
      <w:sz w:val="16"/>
      <w:szCs w:val="16"/>
    </w:rPr>
  </w:style>
  <w:style w:type="paragraph" w:styleId="afa">
    <w:name w:val="annotation text"/>
    <w:basedOn w:val="a0"/>
    <w:link w:val="afb"/>
    <w:uiPriority w:val="99"/>
    <w:rsid w:val="00C24C27"/>
    <w:pPr>
      <w:spacing w:line="240" w:lineRule="auto"/>
    </w:pPr>
    <w:rPr>
      <w:sz w:val="20"/>
      <w:szCs w:val="20"/>
    </w:rPr>
  </w:style>
  <w:style w:type="character" w:customStyle="1" w:styleId="afb">
    <w:name w:val="טקסט הערה תו"/>
    <w:basedOn w:val="a1"/>
    <w:link w:val="afa"/>
    <w:uiPriority w:val="99"/>
    <w:rsid w:val="00C24C27"/>
    <w:rPr>
      <w:rFonts w:ascii="Arial" w:hAnsi="Arial" w:cs="Arial"/>
      <w:color w:val="262626" w:themeColor="text1" w:themeTint="D9"/>
      <w:lang w:eastAsia="he-IL"/>
    </w:rPr>
  </w:style>
  <w:style w:type="paragraph" w:styleId="afc">
    <w:name w:val="annotation subject"/>
    <w:basedOn w:val="afa"/>
    <w:next w:val="afa"/>
    <w:link w:val="afd"/>
    <w:rsid w:val="00C24C27"/>
    <w:rPr>
      <w:b/>
      <w:bCs/>
    </w:rPr>
  </w:style>
  <w:style w:type="character" w:customStyle="1" w:styleId="afd">
    <w:name w:val="נושא הערה תו"/>
    <w:basedOn w:val="afb"/>
    <w:link w:val="afc"/>
    <w:rsid w:val="00C24C27"/>
    <w:rPr>
      <w:rFonts w:ascii="Arial" w:hAnsi="Arial" w:cs="Arial"/>
      <w:b/>
      <w:bCs/>
      <w:color w:val="262626" w:themeColor="text1" w:themeTint="D9"/>
      <w:lang w:eastAsia="he-IL"/>
    </w:rPr>
  </w:style>
  <w:style w:type="character" w:customStyle="1" w:styleId="af">
    <w:name w:val="פיסקת רשימה תו"/>
    <w:basedOn w:val="a1"/>
    <w:link w:val="ae"/>
    <w:uiPriority w:val="34"/>
    <w:locked/>
    <w:rsid w:val="00475D20"/>
    <w:rPr>
      <w:rFonts w:ascii="Arial" w:hAnsi="Arial" w:cs="Arial"/>
      <w:color w:val="262626" w:themeColor="text1" w:themeTint="D9"/>
      <w:sz w:val="22"/>
      <w:szCs w:val="22"/>
      <w:lang w:eastAsia="he-IL"/>
    </w:rPr>
  </w:style>
  <w:style w:type="table" w:styleId="-1">
    <w:name w:val="Light Grid Accent 1"/>
    <w:basedOn w:val="a2"/>
    <w:uiPriority w:val="62"/>
    <w:rsid w:val="00475D20"/>
    <w:rPr>
      <w:rFonts w:asciiTheme="minorHAnsi" w:eastAsiaTheme="minorHAnsi" w:hAnsiTheme="minorHAnsi" w:cstheme="minorBidi"/>
      <w:sz w:val="22"/>
      <w:szCs w:val="22"/>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customStyle="1" w:styleId="afe">
    <w:name w:val="טקסט סעיף"/>
    <w:basedOn w:val="a0"/>
    <w:link w:val="Char"/>
    <w:rsid w:val="00B75277"/>
    <w:pPr>
      <w:jc w:val="both"/>
    </w:pPr>
    <w:rPr>
      <w:rFonts w:cs="Times New Roman"/>
      <w:color w:val="auto"/>
      <w:lang w:val="x-none" w:eastAsia="x-none"/>
    </w:rPr>
  </w:style>
  <w:style w:type="character" w:customStyle="1" w:styleId="Char">
    <w:name w:val="טקסט סעיף Char"/>
    <w:link w:val="afe"/>
    <w:rsid w:val="00B75277"/>
    <w:rPr>
      <w:rFonts w:ascii="Arial" w:hAnsi="Arial"/>
      <w:sz w:val="22"/>
      <w:szCs w:val="22"/>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semiHidden="1" w:unhideWhenUsed="1" w:qFormat="1"/>
    <w:lsdException w:name="table of figures" w:uiPriority="99"/>
    <w:lsdException w:name="annotation reference" w:uiPriority="99"/>
    <w:lsdException w:name="Title" w:uiPriority="10"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BE431D"/>
    <w:pPr>
      <w:bidi/>
      <w:spacing w:line="360" w:lineRule="auto"/>
    </w:pPr>
    <w:rPr>
      <w:rFonts w:ascii="Arial" w:hAnsi="Arial" w:cs="Arial"/>
      <w:color w:val="262626" w:themeColor="text1" w:themeTint="D9"/>
      <w:sz w:val="22"/>
      <w:szCs w:val="22"/>
      <w:lang w:eastAsia="he-IL"/>
    </w:rPr>
  </w:style>
  <w:style w:type="paragraph" w:styleId="1">
    <w:name w:val="heading 1"/>
    <w:basedOn w:val="a0"/>
    <w:next w:val="2"/>
    <w:qFormat/>
    <w:rsid w:val="008F7D60"/>
    <w:pPr>
      <w:keepNext/>
      <w:numPr>
        <w:numId w:val="4"/>
      </w:numPr>
      <w:outlineLvl w:val="0"/>
    </w:pPr>
    <w:rPr>
      <w:b/>
      <w:bCs/>
      <w:color w:val="auto"/>
      <w:sz w:val="36"/>
      <w:szCs w:val="32"/>
    </w:rPr>
  </w:style>
  <w:style w:type="paragraph" w:styleId="2">
    <w:name w:val="heading 2"/>
    <w:basedOn w:val="a0"/>
    <w:next w:val="a0"/>
    <w:link w:val="20"/>
    <w:qFormat/>
    <w:rsid w:val="0075731F"/>
    <w:pPr>
      <w:keepNext/>
      <w:numPr>
        <w:ilvl w:val="1"/>
        <w:numId w:val="4"/>
      </w:numPr>
      <w:outlineLvl w:val="1"/>
    </w:pPr>
    <w:rPr>
      <w:b/>
      <w:bCs/>
      <w:sz w:val="28"/>
      <w:szCs w:val="28"/>
    </w:rPr>
  </w:style>
  <w:style w:type="paragraph" w:styleId="3">
    <w:name w:val="heading 3"/>
    <w:basedOn w:val="a0"/>
    <w:next w:val="a0"/>
    <w:qFormat/>
    <w:rsid w:val="0075731F"/>
    <w:pPr>
      <w:keepNext/>
      <w:numPr>
        <w:ilvl w:val="2"/>
        <w:numId w:val="4"/>
      </w:numPr>
      <w:tabs>
        <w:tab w:val="left" w:pos="737"/>
      </w:tabs>
      <w:outlineLvl w:val="2"/>
    </w:pPr>
    <w:rPr>
      <w:color w:val="404040" w:themeColor="text1" w:themeTint="BF"/>
      <w:sz w:val="24"/>
      <w:szCs w:val="24"/>
    </w:rPr>
  </w:style>
  <w:style w:type="paragraph" w:styleId="4">
    <w:name w:val="heading 4"/>
    <w:basedOn w:val="a0"/>
    <w:next w:val="a0"/>
    <w:qFormat/>
    <w:rsid w:val="0075731F"/>
    <w:pPr>
      <w:keepNext/>
      <w:numPr>
        <w:ilvl w:val="3"/>
        <w:numId w:val="4"/>
      </w:numPr>
      <w:tabs>
        <w:tab w:val="left" w:pos="964"/>
      </w:tabs>
      <w:outlineLvl w:val="3"/>
    </w:pPr>
    <w:rPr>
      <w:color w:val="808080" w:themeColor="background1" w:themeShade="80"/>
      <w:sz w:val="24"/>
      <w:szCs w:val="24"/>
    </w:rPr>
  </w:style>
  <w:style w:type="paragraph" w:styleId="5">
    <w:name w:val="heading 5"/>
    <w:basedOn w:val="a0"/>
    <w:next w:val="a0"/>
    <w:qFormat/>
    <w:rsid w:val="006E3013"/>
    <w:pPr>
      <w:outlineLvl w:val="4"/>
    </w:pPr>
  </w:style>
  <w:style w:type="paragraph" w:styleId="6">
    <w:name w:val="heading 6"/>
    <w:basedOn w:val="5"/>
    <w:next w:val="a0"/>
    <w:qFormat/>
    <w:rsid w:val="006E3013"/>
    <w:pPr>
      <w:outlineLvl w:val="5"/>
    </w:pPr>
  </w:style>
  <w:style w:type="paragraph" w:styleId="7">
    <w:name w:val="heading 7"/>
    <w:basedOn w:val="6"/>
    <w:next w:val="a0"/>
    <w:link w:val="70"/>
    <w:qFormat/>
    <w:rsid w:val="006E3013"/>
    <w:pPr>
      <w:outlineLvl w:val="6"/>
    </w:pPr>
  </w:style>
  <w:style w:type="paragraph" w:styleId="8">
    <w:name w:val="heading 8"/>
    <w:basedOn w:val="7"/>
    <w:next w:val="a0"/>
    <w:qFormat/>
    <w:rsid w:val="006E3013"/>
    <w:pPr>
      <w:outlineLvl w:val="7"/>
    </w:pPr>
  </w:style>
  <w:style w:type="paragraph" w:styleId="9">
    <w:name w:val="heading 9"/>
    <w:basedOn w:val="8"/>
    <w:next w:val="a0"/>
    <w:link w:val="90"/>
    <w:qFormat/>
    <w:rsid w:val="006E3013"/>
    <w:pPr>
      <w:outlineLvl w:val="8"/>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4">
    <w:name w:val="תוכן עניינים"/>
    <w:basedOn w:val="DocTitle"/>
    <w:rsid w:val="006E3013"/>
    <w:rPr>
      <w:bCs/>
      <w:sz w:val="36"/>
      <w:szCs w:val="36"/>
    </w:rPr>
  </w:style>
  <w:style w:type="paragraph" w:styleId="a5">
    <w:name w:val="header"/>
    <w:basedOn w:val="a0"/>
    <w:rsid w:val="0092366E"/>
    <w:pPr>
      <w:tabs>
        <w:tab w:val="center" w:pos="4153"/>
        <w:tab w:val="right" w:pos="8306"/>
      </w:tabs>
      <w:jc w:val="both"/>
    </w:pPr>
    <w:rPr>
      <w:sz w:val="20"/>
      <w:szCs w:val="20"/>
    </w:rPr>
  </w:style>
  <w:style w:type="paragraph" w:styleId="a6">
    <w:name w:val="footer"/>
    <w:basedOn w:val="a0"/>
    <w:rsid w:val="004E465D"/>
    <w:pPr>
      <w:tabs>
        <w:tab w:val="center" w:pos="4153"/>
        <w:tab w:val="right" w:pos="8306"/>
      </w:tabs>
      <w:jc w:val="both"/>
    </w:pPr>
    <w:rPr>
      <w:sz w:val="20"/>
      <w:szCs w:val="20"/>
    </w:rPr>
  </w:style>
  <w:style w:type="paragraph" w:styleId="TOC1">
    <w:name w:val="toc 1"/>
    <w:basedOn w:val="a0"/>
    <w:next w:val="a0"/>
    <w:uiPriority w:val="39"/>
    <w:qFormat/>
    <w:rsid w:val="00F66A54"/>
    <w:pPr>
      <w:tabs>
        <w:tab w:val="left" w:pos="374"/>
        <w:tab w:val="right" w:leader="dot" w:pos="8312"/>
      </w:tabs>
      <w:spacing w:after="60" w:line="240" w:lineRule="auto"/>
      <w:jc w:val="both"/>
    </w:pPr>
    <w:rPr>
      <w:b/>
      <w:bCs/>
    </w:rPr>
  </w:style>
  <w:style w:type="paragraph" w:customStyle="1" w:styleId="TableHeadings">
    <w:name w:val="Table Headings"/>
    <w:basedOn w:val="a0"/>
    <w:rsid w:val="00431372"/>
    <w:pPr>
      <w:keepNext/>
      <w:spacing w:before="60" w:after="60"/>
      <w:jc w:val="center"/>
    </w:pPr>
    <w:rPr>
      <w:b/>
      <w:bCs/>
      <w:lang w:eastAsia="en-US"/>
    </w:rPr>
  </w:style>
  <w:style w:type="paragraph" w:customStyle="1" w:styleId="Bullet">
    <w:name w:val="Bullet"/>
    <w:basedOn w:val="a0"/>
    <w:link w:val="BulletChar"/>
    <w:rsid w:val="009B10EC"/>
    <w:pPr>
      <w:numPr>
        <w:numId w:val="1"/>
      </w:numPr>
    </w:pPr>
  </w:style>
  <w:style w:type="table" w:styleId="a7">
    <w:name w:val="Table Grid"/>
    <w:basedOn w:val="a2"/>
    <w:rsid w:val="00431372"/>
    <w:pPr>
      <w:bidi/>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8">
    <w:name w:val="תמונה"/>
    <w:basedOn w:val="a0"/>
    <w:next w:val="a0"/>
    <w:rsid w:val="00D723B0"/>
    <w:pPr>
      <w:jc w:val="center"/>
    </w:pPr>
    <w:rPr>
      <w:i/>
      <w:iCs/>
      <w:sz w:val="20"/>
      <w:szCs w:val="20"/>
    </w:rPr>
  </w:style>
  <w:style w:type="paragraph" w:styleId="TOC5">
    <w:name w:val="toc 5"/>
    <w:basedOn w:val="a0"/>
    <w:next w:val="a0"/>
    <w:autoRedefine/>
    <w:uiPriority w:val="39"/>
    <w:rsid w:val="00D723B0"/>
    <w:pPr>
      <w:ind w:left="880"/>
    </w:pPr>
  </w:style>
  <w:style w:type="paragraph" w:styleId="TOC6">
    <w:name w:val="toc 6"/>
    <w:basedOn w:val="a0"/>
    <w:next w:val="a0"/>
    <w:autoRedefine/>
    <w:uiPriority w:val="39"/>
    <w:rsid w:val="00D723B0"/>
    <w:pPr>
      <w:ind w:left="1100"/>
    </w:pPr>
  </w:style>
  <w:style w:type="paragraph" w:styleId="TOC7">
    <w:name w:val="toc 7"/>
    <w:basedOn w:val="a0"/>
    <w:next w:val="a0"/>
    <w:autoRedefine/>
    <w:uiPriority w:val="39"/>
    <w:rsid w:val="00D723B0"/>
    <w:pPr>
      <w:ind w:left="1320"/>
    </w:pPr>
  </w:style>
  <w:style w:type="paragraph" w:styleId="TOC2">
    <w:name w:val="toc 2"/>
    <w:basedOn w:val="a0"/>
    <w:next w:val="a0"/>
    <w:uiPriority w:val="39"/>
    <w:qFormat/>
    <w:rsid w:val="00F66A54"/>
    <w:pPr>
      <w:tabs>
        <w:tab w:val="left" w:pos="567"/>
        <w:tab w:val="right" w:leader="dot" w:pos="8302"/>
      </w:tabs>
      <w:spacing w:before="60" w:after="60" w:line="240" w:lineRule="auto"/>
      <w:jc w:val="both"/>
    </w:pPr>
    <w:rPr>
      <w:rFonts w:ascii="Verdana" w:hAnsi="Verdana"/>
      <w:sz w:val="20"/>
    </w:rPr>
  </w:style>
  <w:style w:type="paragraph" w:styleId="TOC4">
    <w:name w:val="toc 4"/>
    <w:basedOn w:val="a0"/>
    <w:next w:val="a0"/>
    <w:autoRedefine/>
    <w:uiPriority w:val="39"/>
    <w:rsid w:val="00D723B0"/>
    <w:pPr>
      <w:ind w:left="660"/>
    </w:pPr>
  </w:style>
  <w:style w:type="character" w:customStyle="1" w:styleId="70">
    <w:name w:val="כותרת 7 תו"/>
    <w:basedOn w:val="a1"/>
    <w:link w:val="7"/>
    <w:rsid w:val="006E3013"/>
    <w:rPr>
      <w:rFonts w:ascii="Arial" w:hAnsi="Arial" w:cs="Arial"/>
      <w:sz w:val="22"/>
      <w:szCs w:val="22"/>
      <w:lang w:val="en-US" w:eastAsia="he-IL" w:bidi="he-IL"/>
    </w:rPr>
  </w:style>
  <w:style w:type="paragraph" w:customStyle="1" w:styleId="10">
    <w:name w:val="כ1"/>
    <w:basedOn w:val="1"/>
    <w:next w:val="a0"/>
    <w:rsid w:val="006E3013"/>
    <w:pPr>
      <w:numPr>
        <w:numId w:val="0"/>
      </w:numPr>
    </w:pPr>
  </w:style>
  <w:style w:type="paragraph" w:styleId="TOC3">
    <w:name w:val="toc 3"/>
    <w:basedOn w:val="a0"/>
    <w:next w:val="a0"/>
    <w:uiPriority w:val="39"/>
    <w:qFormat/>
    <w:rsid w:val="00F66A54"/>
    <w:pPr>
      <w:tabs>
        <w:tab w:val="left" w:pos="680"/>
        <w:tab w:val="right" w:leader="dot" w:pos="8302"/>
      </w:tabs>
      <w:spacing w:before="60" w:after="60" w:line="240" w:lineRule="auto"/>
      <w:jc w:val="both"/>
    </w:pPr>
    <w:rPr>
      <w:noProof/>
    </w:rPr>
  </w:style>
  <w:style w:type="paragraph" w:customStyle="1" w:styleId="21">
    <w:name w:val="כ2"/>
    <w:basedOn w:val="2"/>
    <w:next w:val="a0"/>
    <w:rsid w:val="006E3013"/>
    <w:pPr>
      <w:numPr>
        <w:ilvl w:val="0"/>
        <w:numId w:val="0"/>
      </w:numPr>
    </w:pPr>
  </w:style>
  <w:style w:type="paragraph" w:customStyle="1" w:styleId="DocTitle">
    <w:name w:val="Doc Title"/>
    <w:basedOn w:val="9"/>
    <w:link w:val="DocTitleCharChar"/>
    <w:rsid w:val="006E3013"/>
    <w:pPr>
      <w:jc w:val="center"/>
    </w:pPr>
    <w:rPr>
      <w:b/>
      <w:color w:val="0D4A7B"/>
      <w:sz w:val="60"/>
      <w:szCs w:val="60"/>
    </w:rPr>
  </w:style>
  <w:style w:type="paragraph" w:styleId="a9">
    <w:name w:val="footnote text"/>
    <w:basedOn w:val="a0"/>
    <w:semiHidden/>
    <w:rsid w:val="001F5461"/>
    <w:pPr>
      <w:spacing w:line="360" w:lineRule="exact"/>
    </w:pPr>
    <w:rPr>
      <w:rFonts w:ascii="Times New Roman" w:hAnsi="Times New Roman" w:cs="David"/>
      <w:szCs w:val="20"/>
      <w:lang w:eastAsia="en-US"/>
    </w:rPr>
  </w:style>
  <w:style w:type="character" w:styleId="aa">
    <w:name w:val="footnote reference"/>
    <w:basedOn w:val="a1"/>
    <w:semiHidden/>
    <w:rsid w:val="001F5461"/>
    <w:rPr>
      <w:vertAlign w:val="superscript"/>
    </w:rPr>
  </w:style>
  <w:style w:type="paragraph" w:customStyle="1" w:styleId="30">
    <w:name w:val="כ3"/>
    <w:basedOn w:val="3"/>
    <w:next w:val="a0"/>
    <w:rsid w:val="006E3013"/>
    <w:pPr>
      <w:numPr>
        <w:ilvl w:val="0"/>
        <w:numId w:val="0"/>
      </w:numPr>
    </w:pPr>
  </w:style>
  <w:style w:type="character" w:styleId="Hyperlink">
    <w:name w:val="Hyperlink"/>
    <w:basedOn w:val="a1"/>
    <w:uiPriority w:val="99"/>
    <w:rsid w:val="006E3013"/>
    <w:rPr>
      <w:color w:val="0000FF"/>
      <w:u w:val="single"/>
    </w:rPr>
  </w:style>
  <w:style w:type="numbering" w:customStyle="1" w:styleId="a">
    <w:name w:val="מספור"/>
    <w:basedOn w:val="a3"/>
    <w:rsid w:val="004867F2"/>
    <w:pPr>
      <w:numPr>
        <w:numId w:val="2"/>
      </w:numPr>
    </w:pPr>
  </w:style>
  <w:style w:type="character" w:customStyle="1" w:styleId="90">
    <w:name w:val="כותרת 9 תו"/>
    <w:basedOn w:val="a1"/>
    <w:link w:val="9"/>
    <w:rsid w:val="006E3013"/>
    <w:rPr>
      <w:rFonts w:ascii="Arial" w:hAnsi="Arial" w:cs="Arial"/>
      <w:sz w:val="22"/>
      <w:szCs w:val="22"/>
      <w:lang w:val="en-US" w:eastAsia="he-IL" w:bidi="he-IL"/>
    </w:rPr>
  </w:style>
  <w:style w:type="character" w:customStyle="1" w:styleId="DocTitleCharChar">
    <w:name w:val="Doc Title Char Char"/>
    <w:basedOn w:val="90"/>
    <w:link w:val="DocTitle"/>
    <w:rsid w:val="006E3013"/>
    <w:rPr>
      <w:rFonts w:ascii="Arial" w:hAnsi="Arial" w:cs="Arial"/>
      <w:b/>
      <w:color w:val="0D4A7B"/>
      <w:sz w:val="60"/>
      <w:szCs w:val="60"/>
      <w:lang w:val="en-US" w:eastAsia="he-IL" w:bidi="he-IL"/>
    </w:rPr>
  </w:style>
  <w:style w:type="paragraph" w:customStyle="1" w:styleId="ab">
    <w:name w:val="זכויות יוצרים"/>
    <w:rsid w:val="00622B3D"/>
    <w:pPr>
      <w:bidi/>
      <w:jc w:val="center"/>
    </w:pPr>
    <w:rPr>
      <w:rFonts w:cs="Miriam"/>
      <w:b/>
      <w:bCs/>
      <w:snapToGrid w:val="0"/>
      <w:szCs w:val="24"/>
      <w:lang w:eastAsia="he-IL"/>
    </w:rPr>
  </w:style>
  <w:style w:type="paragraph" w:styleId="ac">
    <w:name w:val="Balloon Text"/>
    <w:basedOn w:val="a0"/>
    <w:link w:val="ad"/>
    <w:rsid w:val="00303D01"/>
    <w:pPr>
      <w:spacing w:line="240" w:lineRule="auto"/>
    </w:pPr>
    <w:rPr>
      <w:rFonts w:ascii="Tahoma" w:hAnsi="Tahoma" w:cs="Tahoma"/>
      <w:sz w:val="16"/>
      <w:szCs w:val="16"/>
    </w:rPr>
  </w:style>
  <w:style w:type="character" w:customStyle="1" w:styleId="ad">
    <w:name w:val="טקסט בלונים תו"/>
    <w:basedOn w:val="a1"/>
    <w:link w:val="ac"/>
    <w:rsid w:val="00303D01"/>
    <w:rPr>
      <w:rFonts w:ascii="Tahoma" w:hAnsi="Tahoma" w:cs="Tahoma"/>
      <w:sz w:val="16"/>
      <w:szCs w:val="16"/>
      <w:lang w:eastAsia="he-IL"/>
    </w:rPr>
  </w:style>
  <w:style w:type="paragraph" w:styleId="ae">
    <w:name w:val="List Paragraph"/>
    <w:basedOn w:val="a0"/>
    <w:link w:val="af"/>
    <w:uiPriority w:val="34"/>
    <w:qFormat/>
    <w:rsid w:val="00C763CE"/>
    <w:pPr>
      <w:ind w:left="720"/>
      <w:contextualSpacing/>
    </w:pPr>
  </w:style>
  <w:style w:type="character" w:customStyle="1" w:styleId="A20">
    <w:name w:val="A2"/>
    <w:uiPriority w:val="99"/>
    <w:rsid w:val="00554CF7"/>
    <w:rPr>
      <w:rFonts w:cs="KBSCJY+MyriadPro-Regular"/>
      <w:color w:val="000000"/>
      <w:sz w:val="62"/>
      <w:szCs w:val="62"/>
    </w:rPr>
  </w:style>
  <w:style w:type="character" w:customStyle="1" w:styleId="BulletChar">
    <w:name w:val="Bullet Char"/>
    <w:basedOn w:val="a1"/>
    <w:link w:val="Bullet"/>
    <w:rsid w:val="00C2006B"/>
    <w:rPr>
      <w:rFonts w:ascii="Arial" w:hAnsi="Arial" w:cs="Arial"/>
      <w:sz w:val="22"/>
      <w:szCs w:val="22"/>
      <w:lang w:eastAsia="he-IL"/>
    </w:rPr>
  </w:style>
  <w:style w:type="character" w:customStyle="1" w:styleId="20">
    <w:name w:val="כותרת 2 תו"/>
    <w:basedOn w:val="a1"/>
    <w:link w:val="2"/>
    <w:rsid w:val="0075731F"/>
    <w:rPr>
      <w:rFonts w:ascii="Arial" w:hAnsi="Arial" w:cs="Arial"/>
      <w:b/>
      <w:bCs/>
      <w:color w:val="262626" w:themeColor="text1" w:themeTint="D9"/>
      <w:sz w:val="28"/>
      <w:szCs w:val="28"/>
      <w:lang w:eastAsia="he-IL"/>
    </w:rPr>
  </w:style>
  <w:style w:type="paragraph" w:styleId="af0">
    <w:name w:val="Body Text"/>
    <w:basedOn w:val="a0"/>
    <w:link w:val="af1"/>
    <w:rsid w:val="00116669"/>
    <w:pPr>
      <w:spacing w:after="120"/>
    </w:pPr>
    <w:rPr>
      <w:rFonts w:ascii="Times New Roman" w:hAnsi="Times New Roman" w:cs="David"/>
      <w:noProof/>
      <w:sz w:val="26"/>
      <w:szCs w:val="24"/>
      <w:lang w:eastAsia="en-US"/>
    </w:rPr>
  </w:style>
  <w:style w:type="character" w:customStyle="1" w:styleId="af1">
    <w:name w:val="גוף טקסט תו"/>
    <w:basedOn w:val="a1"/>
    <w:link w:val="af0"/>
    <w:rsid w:val="00116669"/>
    <w:rPr>
      <w:rFonts w:cs="David"/>
      <w:noProof/>
      <w:sz w:val="26"/>
      <w:szCs w:val="24"/>
    </w:rPr>
  </w:style>
  <w:style w:type="character" w:styleId="af2">
    <w:name w:val="Strong"/>
    <w:basedOn w:val="a1"/>
    <w:qFormat/>
    <w:rsid w:val="005945B1"/>
    <w:rPr>
      <w:b/>
      <w:bCs/>
    </w:rPr>
  </w:style>
  <w:style w:type="paragraph" w:styleId="af3">
    <w:name w:val="TOC Heading"/>
    <w:basedOn w:val="1"/>
    <w:next w:val="a0"/>
    <w:uiPriority w:val="39"/>
    <w:unhideWhenUsed/>
    <w:qFormat/>
    <w:rsid w:val="004445A1"/>
    <w:pPr>
      <w:keepLines/>
      <w:numPr>
        <w:numId w:val="0"/>
      </w:numPr>
      <w:bidi w:val="0"/>
      <w:spacing w:before="480" w:line="276" w:lineRule="auto"/>
      <w:outlineLvl w:val="9"/>
    </w:pPr>
    <w:rPr>
      <w:rFonts w:asciiTheme="majorHAnsi" w:eastAsiaTheme="majorEastAsia" w:hAnsiTheme="majorHAnsi" w:cstheme="majorBidi"/>
      <w:color w:val="365F91" w:themeColor="accent1" w:themeShade="BF"/>
      <w:sz w:val="28"/>
      <w:szCs w:val="28"/>
      <w:lang w:eastAsia="en-US" w:bidi="ar-SA"/>
    </w:rPr>
  </w:style>
  <w:style w:type="paragraph" w:styleId="TOC8">
    <w:name w:val="toc 8"/>
    <w:basedOn w:val="a0"/>
    <w:next w:val="a0"/>
    <w:autoRedefine/>
    <w:uiPriority w:val="39"/>
    <w:unhideWhenUsed/>
    <w:rsid w:val="001D01BC"/>
    <w:pPr>
      <w:spacing w:after="100" w:line="276" w:lineRule="auto"/>
      <w:ind w:left="1540"/>
    </w:pPr>
    <w:rPr>
      <w:rFonts w:asciiTheme="minorHAnsi" w:eastAsiaTheme="minorEastAsia" w:hAnsiTheme="minorHAnsi" w:cstheme="minorBidi"/>
      <w:lang w:eastAsia="en-US"/>
    </w:rPr>
  </w:style>
  <w:style w:type="paragraph" w:styleId="TOC9">
    <w:name w:val="toc 9"/>
    <w:basedOn w:val="a0"/>
    <w:next w:val="a0"/>
    <w:autoRedefine/>
    <w:uiPriority w:val="39"/>
    <w:unhideWhenUsed/>
    <w:rsid w:val="001D01BC"/>
    <w:pPr>
      <w:spacing w:after="100" w:line="276" w:lineRule="auto"/>
      <w:ind w:left="1760"/>
    </w:pPr>
    <w:rPr>
      <w:rFonts w:asciiTheme="minorHAnsi" w:eastAsiaTheme="minorEastAsia" w:hAnsiTheme="minorHAnsi" w:cstheme="minorBidi"/>
      <w:lang w:eastAsia="en-US"/>
    </w:rPr>
  </w:style>
  <w:style w:type="paragraph" w:styleId="af4">
    <w:name w:val="Title"/>
    <w:basedOn w:val="a0"/>
    <w:next w:val="a0"/>
    <w:link w:val="af5"/>
    <w:uiPriority w:val="10"/>
    <w:qFormat/>
    <w:rsid w:val="009A5C42"/>
    <w:pPr>
      <w:jc w:val="center"/>
    </w:pPr>
    <w:rPr>
      <w:b/>
      <w:bCs/>
      <w:color w:val="404040" w:themeColor="text1" w:themeTint="BF"/>
      <w:sz w:val="36"/>
      <w:szCs w:val="36"/>
      <w:u w:val="single"/>
    </w:rPr>
  </w:style>
  <w:style w:type="character" w:customStyle="1" w:styleId="af5">
    <w:name w:val="כותרת טקסט תו"/>
    <w:basedOn w:val="a1"/>
    <w:link w:val="af4"/>
    <w:uiPriority w:val="10"/>
    <w:rsid w:val="009A5C42"/>
    <w:rPr>
      <w:rFonts w:ascii="Arial" w:hAnsi="Arial" w:cs="Arial"/>
      <w:b/>
      <w:bCs/>
      <w:color w:val="404040" w:themeColor="text1" w:themeTint="BF"/>
      <w:sz w:val="36"/>
      <w:szCs w:val="36"/>
      <w:u w:val="single"/>
      <w:lang w:eastAsia="he-IL"/>
    </w:rPr>
  </w:style>
  <w:style w:type="paragraph" w:styleId="af6">
    <w:name w:val="table of figures"/>
    <w:basedOn w:val="a0"/>
    <w:next w:val="a0"/>
    <w:uiPriority w:val="99"/>
    <w:unhideWhenUsed/>
    <w:rsid w:val="006B00FE"/>
    <w:rPr>
      <w:rFonts w:ascii="Calibri" w:hAnsi="Calibri" w:cs="Times New Roman"/>
      <w:i/>
      <w:iCs/>
      <w:color w:val="auto"/>
      <w:sz w:val="20"/>
      <w:szCs w:val="20"/>
      <w:lang w:eastAsia="en-US"/>
    </w:rPr>
  </w:style>
  <w:style w:type="character" w:styleId="af7">
    <w:name w:val="Emphasis"/>
    <w:qFormat/>
    <w:rsid w:val="008F7D60"/>
    <w:rPr>
      <w:color w:val="auto"/>
      <w:sz w:val="32"/>
      <w:szCs w:val="32"/>
    </w:rPr>
  </w:style>
  <w:style w:type="paragraph" w:styleId="af8">
    <w:name w:val="caption"/>
    <w:basedOn w:val="a0"/>
    <w:next w:val="a0"/>
    <w:qFormat/>
    <w:rsid w:val="009A5C42"/>
    <w:pPr>
      <w:spacing w:before="120" w:after="360"/>
      <w:jc w:val="center"/>
    </w:pPr>
    <w:rPr>
      <w:color w:val="auto"/>
      <w:sz w:val="20"/>
      <w:szCs w:val="20"/>
      <w:lang w:eastAsia="en-US"/>
    </w:rPr>
  </w:style>
  <w:style w:type="paragraph" w:customStyle="1" w:styleId="Normal1">
    <w:name w:val="Normal1"/>
    <w:basedOn w:val="a0"/>
    <w:rsid w:val="003051A8"/>
    <w:pPr>
      <w:widowControl w:val="0"/>
      <w:autoSpaceDE w:val="0"/>
      <w:autoSpaceDN w:val="0"/>
      <w:spacing w:before="120" w:after="20" w:line="240" w:lineRule="auto"/>
      <w:jc w:val="both"/>
    </w:pPr>
    <w:rPr>
      <w:rFonts w:ascii="Times New Roman" w:hAnsi="Times New Roman" w:cs="David"/>
      <w:smallCaps/>
      <w:color w:val="auto"/>
      <w:sz w:val="24"/>
      <w:szCs w:val="24"/>
    </w:rPr>
  </w:style>
  <w:style w:type="character" w:styleId="af9">
    <w:name w:val="annotation reference"/>
    <w:basedOn w:val="a1"/>
    <w:uiPriority w:val="99"/>
    <w:rsid w:val="00C24C27"/>
    <w:rPr>
      <w:sz w:val="16"/>
      <w:szCs w:val="16"/>
    </w:rPr>
  </w:style>
  <w:style w:type="paragraph" w:styleId="afa">
    <w:name w:val="annotation text"/>
    <w:basedOn w:val="a0"/>
    <w:link w:val="afb"/>
    <w:uiPriority w:val="99"/>
    <w:rsid w:val="00C24C27"/>
    <w:pPr>
      <w:spacing w:line="240" w:lineRule="auto"/>
    </w:pPr>
    <w:rPr>
      <w:sz w:val="20"/>
      <w:szCs w:val="20"/>
    </w:rPr>
  </w:style>
  <w:style w:type="character" w:customStyle="1" w:styleId="afb">
    <w:name w:val="טקסט הערה תו"/>
    <w:basedOn w:val="a1"/>
    <w:link w:val="afa"/>
    <w:uiPriority w:val="99"/>
    <w:rsid w:val="00C24C27"/>
    <w:rPr>
      <w:rFonts w:ascii="Arial" w:hAnsi="Arial" w:cs="Arial"/>
      <w:color w:val="262626" w:themeColor="text1" w:themeTint="D9"/>
      <w:lang w:eastAsia="he-IL"/>
    </w:rPr>
  </w:style>
  <w:style w:type="paragraph" w:styleId="afc">
    <w:name w:val="annotation subject"/>
    <w:basedOn w:val="afa"/>
    <w:next w:val="afa"/>
    <w:link w:val="afd"/>
    <w:rsid w:val="00C24C27"/>
    <w:rPr>
      <w:b/>
      <w:bCs/>
    </w:rPr>
  </w:style>
  <w:style w:type="character" w:customStyle="1" w:styleId="afd">
    <w:name w:val="נושא הערה תו"/>
    <w:basedOn w:val="afb"/>
    <w:link w:val="afc"/>
    <w:rsid w:val="00C24C27"/>
    <w:rPr>
      <w:rFonts w:ascii="Arial" w:hAnsi="Arial" w:cs="Arial"/>
      <w:b/>
      <w:bCs/>
      <w:color w:val="262626" w:themeColor="text1" w:themeTint="D9"/>
      <w:lang w:eastAsia="he-IL"/>
    </w:rPr>
  </w:style>
  <w:style w:type="character" w:customStyle="1" w:styleId="af">
    <w:name w:val="פיסקת רשימה תו"/>
    <w:basedOn w:val="a1"/>
    <w:link w:val="ae"/>
    <w:uiPriority w:val="34"/>
    <w:locked/>
    <w:rsid w:val="00475D20"/>
    <w:rPr>
      <w:rFonts w:ascii="Arial" w:hAnsi="Arial" w:cs="Arial"/>
      <w:color w:val="262626" w:themeColor="text1" w:themeTint="D9"/>
      <w:sz w:val="22"/>
      <w:szCs w:val="22"/>
      <w:lang w:eastAsia="he-IL"/>
    </w:rPr>
  </w:style>
  <w:style w:type="table" w:styleId="-1">
    <w:name w:val="Light Grid Accent 1"/>
    <w:basedOn w:val="a2"/>
    <w:uiPriority w:val="62"/>
    <w:rsid w:val="00475D20"/>
    <w:rPr>
      <w:rFonts w:asciiTheme="minorHAnsi" w:eastAsiaTheme="minorHAnsi" w:hAnsiTheme="minorHAnsi" w:cstheme="minorBidi"/>
      <w:sz w:val="22"/>
      <w:szCs w:val="22"/>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customStyle="1" w:styleId="afe">
    <w:name w:val="טקסט סעיף"/>
    <w:basedOn w:val="a0"/>
    <w:link w:val="Char"/>
    <w:rsid w:val="00B75277"/>
    <w:pPr>
      <w:jc w:val="both"/>
    </w:pPr>
    <w:rPr>
      <w:rFonts w:cs="Times New Roman"/>
      <w:color w:val="auto"/>
      <w:lang w:val="x-none" w:eastAsia="x-none"/>
    </w:rPr>
  </w:style>
  <w:style w:type="character" w:customStyle="1" w:styleId="Char">
    <w:name w:val="טקסט סעיף Char"/>
    <w:link w:val="afe"/>
    <w:rsid w:val="00B75277"/>
    <w:rPr>
      <w:rFonts w:ascii="Arial" w:hAnsi="Arial"/>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416568">
      <w:bodyDiv w:val="1"/>
      <w:marLeft w:val="0"/>
      <w:marRight w:val="0"/>
      <w:marTop w:val="0"/>
      <w:marBottom w:val="0"/>
      <w:divBdr>
        <w:top w:val="none" w:sz="0" w:space="0" w:color="auto"/>
        <w:left w:val="none" w:sz="0" w:space="0" w:color="auto"/>
        <w:bottom w:val="none" w:sz="0" w:space="0" w:color="auto"/>
        <w:right w:val="none" w:sz="0" w:space="0" w:color="auto"/>
      </w:divBdr>
      <w:divsChild>
        <w:div w:id="297610039">
          <w:marLeft w:val="0"/>
          <w:marRight w:val="547"/>
          <w:marTop w:val="67"/>
          <w:marBottom w:val="67"/>
          <w:divBdr>
            <w:top w:val="none" w:sz="0" w:space="0" w:color="auto"/>
            <w:left w:val="none" w:sz="0" w:space="0" w:color="auto"/>
            <w:bottom w:val="none" w:sz="0" w:space="0" w:color="auto"/>
            <w:right w:val="none" w:sz="0" w:space="0" w:color="auto"/>
          </w:divBdr>
        </w:div>
        <w:div w:id="745229233">
          <w:marLeft w:val="0"/>
          <w:marRight w:val="547"/>
          <w:marTop w:val="67"/>
          <w:marBottom w:val="67"/>
          <w:divBdr>
            <w:top w:val="none" w:sz="0" w:space="0" w:color="auto"/>
            <w:left w:val="none" w:sz="0" w:space="0" w:color="auto"/>
            <w:bottom w:val="none" w:sz="0" w:space="0" w:color="auto"/>
            <w:right w:val="none" w:sz="0" w:space="0" w:color="auto"/>
          </w:divBdr>
        </w:div>
        <w:div w:id="1815171695">
          <w:marLeft w:val="0"/>
          <w:marRight w:val="547"/>
          <w:marTop w:val="67"/>
          <w:marBottom w:val="67"/>
          <w:divBdr>
            <w:top w:val="none" w:sz="0" w:space="0" w:color="auto"/>
            <w:left w:val="none" w:sz="0" w:space="0" w:color="auto"/>
            <w:bottom w:val="none" w:sz="0" w:space="0" w:color="auto"/>
            <w:right w:val="none" w:sz="0" w:space="0" w:color="auto"/>
          </w:divBdr>
        </w:div>
        <w:div w:id="1988585954">
          <w:marLeft w:val="0"/>
          <w:marRight w:val="547"/>
          <w:marTop w:val="67"/>
          <w:marBottom w:val="67"/>
          <w:divBdr>
            <w:top w:val="none" w:sz="0" w:space="0" w:color="auto"/>
            <w:left w:val="none" w:sz="0" w:space="0" w:color="auto"/>
            <w:bottom w:val="none" w:sz="0" w:space="0" w:color="auto"/>
            <w:right w:val="none" w:sz="0" w:space="0" w:color="auto"/>
          </w:divBdr>
        </w:div>
        <w:div w:id="2049135154">
          <w:marLeft w:val="0"/>
          <w:marRight w:val="547"/>
          <w:marTop w:val="67"/>
          <w:marBottom w:val="67"/>
          <w:divBdr>
            <w:top w:val="none" w:sz="0" w:space="0" w:color="auto"/>
            <w:left w:val="none" w:sz="0" w:space="0" w:color="auto"/>
            <w:bottom w:val="none" w:sz="0" w:space="0" w:color="auto"/>
            <w:right w:val="none" w:sz="0" w:space="0" w:color="auto"/>
          </w:divBdr>
        </w:div>
      </w:divsChild>
    </w:div>
    <w:div w:id="86125515">
      <w:bodyDiv w:val="1"/>
      <w:marLeft w:val="0"/>
      <w:marRight w:val="0"/>
      <w:marTop w:val="0"/>
      <w:marBottom w:val="0"/>
      <w:divBdr>
        <w:top w:val="none" w:sz="0" w:space="0" w:color="auto"/>
        <w:left w:val="none" w:sz="0" w:space="0" w:color="auto"/>
        <w:bottom w:val="none" w:sz="0" w:space="0" w:color="auto"/>
        <w:right w:val="none" w:sz="0" w:space="0" w:color="auto"/>
      </w:divBdr>
      <w:divsChild>
        <w:div w:id="466246866">
          <w:marLeft w:val="0"/>
          <w:marRight w:val="547"/>
          <w:marTop w:val="67"/>
          <w:marBottom w:val="67"/>
          <w:divBdr>
            <w:top w:val="none" w:sz="0" w:space="0" w:color="auto"/>
            <w:left w:val="none" w:sz="0" w:space="0" w:color="auto"/>
            <w:bottom w:val="none" w:sz="0" w:space="0" w:color="auto"/>
            <w:right w:val="none" w:sz="0" w:space="0" w:color="auto"/>
          </w:divBdr>
        </w:div>
        <w:div w:id="531920934">
          <w:marLeft w:val="0"/>
          <w:marRight w:val="547"/>
          <w:marTop w:val="67"/>
          <w:marBottom w:val="67"/>
          <w:divBdr>
            <w:top w:val="none" w:sz="0" w:space="0" w:color="auto"/>
            <w:left w:val="none" w:sz="0" w:space="0" w:color="auto"/>
            <w:bottom w:val="none" w:sz="0" w:space="0" w:color="auto"/>
            <w:right w:val="none" w:sz="0" w:space="0" w:color="auto"/>
          </w:divBdr>
        </w:div>
        <w:div w:id="658388468">
          <w:marLeft w:val="0"/>
          <w:marRight w:val="547"/>
          <w:marTop w:val="67"/>
          <w:marBottom w:val="67"/>
          <w:divBdr>
            <w:top w:val="none" w:sz="0" w:space="0" w:color="auto"/>
            <w:left w:val="none" w:sz="0" w:space="0" w:color="auto"/>
            <w:bottom w:val="none" w:sz="0" w:space="0" w:color="auto"/>
            <w:right w:val="none" w:sz="0" w:space="0" w:color="auto"/>
          </w:divBdr>
        </w:div>
        <w:div w:id="1526751999">
          <w:marLeft w:val="0"/>
          <w:marRight w:val="547"/>
          <w:marTop w:val="67"/>
          <w:marBottom w:val="67"/>
          <w:divBdr>
            <w:top w:val="none" w:sz="0" w:space="0" w:color="auto"/>
            <w:left w:val="none" w:sz="0" w:space="0" w:color="auto"/>
            <w:bottom w:val="none" w:sz="0" w:space="0" w:color="auto"/>
            <w:right w:val="none" w:sz="0" w:space="0" w:color="auto"/>
          </w:divBdr>
        </w:div>
        <w:div w:id="2021348765">
          <w:marLeft w:val="0"/>
          <w:marRight w:val="547"/>
          <w:marTop w:val="67"/>
          <w:marBottom w:val="67"/>
          <w:divBdr>
            <w:top w:val="none" w:sz="0" w:space="0" w:color="auto"/>
            <w:left w:val="none" w:sz="0" w:space="0" w:color="auto"/>
            <w:bottom w:val="none" w:sz="0" w:space="0" w:color="auto"/>
            <w:right w:val="none" w:sz="0" w:space="0" w:color="auto"/>
          </w:divBdr>
        </w:div>
        <w:div w:id="2056853620">
          <w:marLeft w:val="0"/>
          <w:marRight w:val="547"/>
          <w:marTop w:val="67"/>
          <w:marBottom w:val="67"/>
          <w:divBdr>
            <w:top w:val="none" w:sz="0" w:space="0" w:color="auto"/>
            <w:left w:val="none" w:sz="0" w:space="0" w:color="auto"/>
            <w:bottom w:val="none" w:sz="0" w:space="0" w:color="auto"/>
            <w:right w:val="none" w:sz="0" w:space="0" w:color="auto"/>
          </w:divBdr>
        </w:div>
      </w:divsChild>
    </w:div>
    <w:div w:id="171576122">
      <w:bodyDiv w:val="1"/>
      <w:marLeft w:val="0"/>
      <w:marRight w:val="0"/>
      <w:marTop w:val="0"/>
      <w:marBottom w:val="0"/>
      <w:divBdr>
        <w:top w:val="none" w:sz="0" w:space="0" w:color="auto"/>
        <w:left w:val="none" w:sz="0" w:space="0" w:color="auto"/>
        <w:bottom w:val="none" w:sz="0" w:space="0" w:color="auto"/>
        <w:right w:val="none" w:sz="0" w:space="0" w:color="auto"/>
      </w:divBdr>
    </w:div>
    <w:div w:id="191767907">
      <w:bodyDiv w:val="1"/>
      <w:marLeft w:val="0"/>
      <w:marRight w:val="0"/>
      <w:marTop w:val="0"/>
      <w:marBottom w:val="0"/>
      <w:divBdr>
        <w:top w:val="none" w:sz="0" w:space="0" w:color="auto"/>
        <w:left w:val="none" w:sz="0" w:space="0" w:color="auto"/>
        <w:bottom w:val="none" w:sz="0" w:space="0" w:color="auto"/>
        <w:right w:val="none" w:sz="0" w:space="0" w:color="auto"/>
      </w:divBdr>
    </w:div>
    <w:div w:id="441416884">
      <w:bodyDiv w:val="1"/>
      <w:marLeft w:val="0"/>
      <w:marRight w:val="0"/>
      <w:marTop w:val="0"/>
      <w:marBottom w:val="0"/>
      <w:divBdr>
        <w:top w:val="none" w:sz="0" w:space="0" w:color="auto"/>
        <w:left w:val="none" w:sz="0" w:space="0" w:color="auto"/>
        <w:bottom w:val="none" w:sz="0" w:space="0" w:color="auto"/>
        <w:right w:val="none" w:sz="0" w:space="0" w:color="auto"/>
      </w:divBdr>
    </w:div>
    <w:div w:id="670988103">
      <w:bodyDiv w:val="1"/>
      <w:marLeft w:val="0"/>
      <w:marRight w:val="0"/>
      <w:marTop w:val="0"/>
      <w:marBottom w:val="0"/>
      <w:divBdr>
        <w:top w:val="none" w:sz="0" w:space="0" w:color="auto"/>
        <w:left w:val="none" w:sz="0" w:space="0" w:color="auto"/>
        <w:bottom w:val="none" w:sz="0" w:space="0" w:color="auto"/>
        <w:right w:val="none" w:sz="0" w:space="0" w:color="auto"/>
      </w:divBdr>
    </w:div>
    <w:div w:id="716589102">
      <w:bodyDiv w:val="1"/>
      <w:marLeft w:val="0"/>
      <w:marRight w:val="0"/>
      <w:marTop w:val="0"/>
      <w:marBottom w:val="0"/>
      <w:divBdr>
        <w:top w:val="none" w:sz="0" w:space="0" w:color="auto"/>
        <w:left w:val="none" w:sz="0" w:space="0" w:color="auto"/>
        <w:bottom w:val="none" w:sz="0" w:space="0" w:color="auto"/>
        <w:right w:val="none" w:sz="0" w:space="0" w:color="auto"/>
      </w:divBdr>
    </w:div>
    <w:div w:id="1270049186">
      <w:bodyDiv w:val="1"/>
      <w:marLeft w:val="0"/>
      <w:marRight w:val="0"/>
      <w:marTop w:val="0"/>
      <w:marBottom w:val="0"/>
      <w:divBdr>
        <w:top w:val="none" w:sz="0" w:space="0" w:color="auto"/>
        <w:left w:val="none" w:sz="0" w:space="0" w:color="auto"/>
        <w:bottom w:val="none" w:sz="0" w:space="0" w:color="auto"/>
        <w:right w:val="none" w:sz="0" w:space="0" w:color="auto"/>
      </w:divBdr>
    </w:div>
    <w:div w:id="1316573293">
      <w:bodyDiv w:val="1"/>
      <w:marLeft w:val="0"/>
      <w:marRight w:val="0"/>
      <w:marTop w:val="0"/>
      <w:marBottom w:val="0"/>
      <w:divBdr>
        <w:top w:val="none" w:sz="0" w:space="0" w:color="auto"/>
        <w:left w:val="none" w:sz="0" w:space="0" w:color="auto"/>
        <w:bottom w:val="none" w:sz="0" w:space="0" w:color="auto"/>
        <w:right w:val="none" w:sz="0" w:space="0" w:color="auto"/>
      </w:divBdr>
    </w:div>
    <w:div w:id="1317539449">
      <w:bodyDiv w:val="1"/>
      <w:marLeft w:val="0"/>
      <w:marRight w:val="0"/>
      <w:marTop w:val="0"/>
      <w:marBottom w:val="0"/>
      <w:divBdr>
        <w:top w:val="none" w:sz="0" w:space="0" w:color="auto"/>
        <w:left w:val="none" w:sz="0" w:space="0" w:color="auto"/>
        <w:bottom w:val="none" w:sz="0" w:space="0" w:color="auto"/>
        <w:right w:val="none" w:sz="0" w:space="0" w:color="auto"/>
      </w:divBdr>
    </w:div>
    <w:div w:id="1493570056">
      <w:bodyDiv w:val="1"/>
      <w:marLeft w:val="0"/>
      <w:marRight w:val="0"/>
      <w:marTop w:val="0"/>
      <w:marBottom w:val="0"/>
      <w:divBdr>
        <w:top w:val="none" w:sz="0" w:space="0" w:color="auto"/>
        <w:left w:val="none" w:sz="0" w:space="0" w:color="auto"/>
        <w:bottom w:val="none" w:sz="0" w:space="0" w:color="auto"/>
        <w:right w:val="none" w:sz="0" w:space="0" w:color="auto"/>
      </w:divBdr>
    </w:div>
    <w:div w:id="1549343163">
      <w:bodyDiv w:val="1"/>
      <w:marLeft w:val="0"/>
      <w:marRight w:val="0"/>
      <w:marTop w:val="0"/>
      <w:marBottom w:val="0"/>
      <w:divBdr>
        <w:top w:val="none" w:sz="0" w:space="0" w:color="auto"/>
        <w:left w:val="none" w:sz="0" w:space="0" w:color="auto"/>
        <w:bottom w:val="none" w:sz="0" w:space="0" w:color="auto"/>
        <w:right w:val="none" w:sz="0" w:space="0" w:color="auto"/>
      </w:divBdr>
    </w:div>
    <w:div w:id="1645696397">
      <w:bodyDiv w:val="1"/>
      <w:marLeft w:val="0"/>
      <w:marRight w:val="0"/>
      <w:marTop w:val="0"/>
      <w:marBottom w:val="0"/>
      <w:divBdr>
        <w:top w:val="none" w:sz="0" w:space="0" w:color="auto"/>
        <w:left w:val="none" w:sz="0" w:space="0" w:color="auto"/>
        <w:bottom w:val="none" w:sz="0" w:space="0" w:color="auto"/>
        <w:right w:val="none" w:sz="0" w:space="0" w:color="auto"/>
      </w:divBdr>
    </w:div>
    <w:div w:id="1653636508">
      <w:bodyDiv w:val="1"/>
      <w:marLeft w:val="0"/>
      <w:marRight w:val="0"/>
      <w:marTop w:val="0"/>
      <w:marBottom w:val="0"/>
      <w:divBdr>
        <w:top w:val="none" w:sz="0" w:space="0" w:color="auto"/>
        <w:left w:val="none" w:sz="0" w:space="0" w:color="auto"/>
        <w:bottom w:val="none" w:sz="0" w:space="0" w:color="auto"/>
        <w:right w:val="none" w:sz="0" w:space="0" w:color="auto"/>
      </w:divBdr>
    </w:div>
    <w:div w:id="1731802745">
      <w:bodyDiv w:val="1"/>
      <w:marLeft w:val="0"/>
      <w:marRight w:val="0"/>
      <w:marTop w:val="0"/>
      <w:marBottom w:val="0"/>
      <w:divBdr>
        <w:top w:val="none" w:sz="0" w:space="0" w:color="auto"/>
        <w:left w:val="none" w:sz="0" w:space="0" w:color="auto"/>
        <w:bottom w:val="none" w:sz="0" w:space="0" w:color="auto"/>
        <w:right w:val="none" w:sz="0" w:space="0" w:color="auto"/>
      </w:divBdr>
    </w:div>
    <w:div w:id="1840004836">
      <w:bodyDiv w:val="1"/>
      <w:marLeft w:val="0"/>
      <w:marRight w:val="0"/>
      <w:marTop w:val="0"/>
      <w:marBottom w:val="0"/>
      <w:divBdr>
        <w:top w:val="none" w:sz="0" w:space="0" w:color="auto"/>
        <w:left w:val="none" w:sz="0" w:space="0" w:color="auto"/>
        <w:bottom w:val="none" w:sz="0" w:space="0" w:color="auto"/>
        <w:right w:val="none" w:sz="0" w:space="0" w:color="auto"/>
      </w:divBdr>
    </w:div>
    <w:div w:id="1977834142">
      <w:bodyDiv w:val="1"/>
      <w:marLeft w:val="0"/>
      <w:marRight w:val="0"/>
      <w:marTop w:val="0"/>
      <w:marBottom w:val="0"/>
      <w:divBdr>
        <w:top w:val="none" w:sz="0" w:space="0" w:color="auto"/>
        <w:left w:val="none" w:sz="0" w:space="0" w:color="auto"/>
        <w:bottom w:val="none" w:sz="0" w:space="0" w:color="auto"/>
        <w:right w:val="none" w:sz="0" w:space="0" w:color="auto"/>
      </w:divBdr>
    </w:div>
    <w:div w:id="2004502852">
      <w:bodyDiv w:val="1"/>
      <w:marLeft w:val="0"/>
      <w:marRight w:val="0"/>
      <w:marTop w:val="0"/>
      <w:marBottom w:val="0"/>
      <w:divBdr>
        <w:top w:val="none" w:sz="0" w:space="0" w:color="auto"/>
        <w:left w:val="none" w:sz="0" w:space="0" w:color="auto"/>
        <w:bottom w:val="none" w:sz="0" w:space="0" w:color="auto"/>
        <w:right w:val="none" w:sz="0" w:space="0" w:color="auto"/>
      </w:divBdr>
    </w:div>
    <w:div w:id="2026858506">
      <w:bodyDiv w:val="1"/>
      <w:marLeft w:val="0"/>
      <w:marRight w:val="0"/>
      <w:marTop w:val="0"/>
      <w:marBottom w:val="0"/>
      <w:divBdr>
        <w:top w:val="none" w:sz="0" w:space="0" w:color="auto"/>
        <w:left w:val="none" w:sz="0" w:space="0" w:color="auto"/>
        <w:bottom w:val="none" w:sz="0" w:space="0" w:color="auto"/>
        <w:right w:val="none" w:sz="0" w:space="0" w:color="auto"/>
      </w:divBdr>
    </w:div>
    <w:div w:id="2081638783">
      <w:bodyDiv w:val="1"/>
      <w:marLeft w:val="0"/>
      <w:marRight w:val="0"/>
      <w:marTop w:val="0"/>
      <w:marBottom w:val="0"/>
      <w:divBdr>
        <w:top w:val="none" w:sz="0" w:space="0" w:color="auto"/>
        <w:left w:val="none" w:sz="0" w:space="0" w:color="auto"/>
        <w:bottom w:val="none" w:sz="0" w:space="0" w:color="auto"/>
        <w:right w:val="none" w:sz="0" w:space="0" w:color="auto"/>
      </w:divBdr>
      <w:divsChild>
        <w:div w:id="88233309">
          <w:marLeft w:val="0"/>
          <w:marRight w:val="547"/>
          <w:marTop w:val="67"/>
          <w:marBottom w:val="67"/>
          <w:divBdr>
            <w:top w:val="none" w:sz="0" w:space="0" w:color="auto"/>
            <w:left w:val="none" w:sz="0" w:space="0" w:color="auto"/>
            <w:bottom w:val="none" w:sz="0" w:space="0" w:color="auto"/>
            <w:right w:val="none" w:sz="0" w:space="0" w:color="auto"/>
          </w:divBdr>
        </w:div>
        <w:div w:id="212036113">
          <w:marLeft w:val="0"/>
          <w:marRight w:val="547"/>
          <w:marTop w:val="67"/>
          <w:marBottom w:val="67"/>
          <w:divBdr>
            <w:top w:val="none" w:sz="0" w:space="0" w:color="auto"/>
            <w:left w:val="none" w:sz="0" w:space="0" w:color="auto"/>
            <w:bottom w:val="none" w:sz="0" w:space="0" w:color="auto"/>
            <w:right w:val="none" w:sz="0" w:space="0" w:color="auto"/>
          </w:divBdr>
        </w:div>
        <w:div w:id="781339343">
          <w:marLeft w:val="0"/>
          <w:marRight w:val="547"/>
          <w:marTop w:val="67"/>
          <w:marBottom w:val="67"/>
          <w:divBdr>
            <w:top w:val="none" w:sz="0" w:space="0" w:color="auto"/>
            <w:left w:val="none" w:sz="0" w:space="0" w:color="auto"/>
            <w:bottom w:val="none" w:sz="0" w:space="0" w:color="auto"/>
            <w:right w:val="none" w:sz="0" w:space="0" w:color="auto"/>
          </w:divBdr>
        </w:div>
        <w:div w:id="1783449478">
          <w:marLeft w:val="0"/>
          <w:marRight w:val="547"/>
          <w:marTop w:val="67"/>
          <w:marBottom w:val="67"/>
          <w:divBdr>
            <w:top w:val="none" w:sz="0" w:space="0" w:color="auto"/>
            <w:left w:val="none" w:sz="0" w:space="0" w:color="auto"/>
            <w:bottom w:val="none" w:sz="0" w:space="0" w:color="auto"/>
            <w:right w:val="none" w:sz="0" w:space="0" w:color="auto"/>
          </w:divBdr>
        </w:div>
        <w:div w:id="1948198918">
          <w:marLeft w:val="0"/>
          <w:marRight w:val="547"/>
          <w:marTop w:val="67"/>
          <w:marBottom w:val="67"/>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icrosoft.com/israel/PartnerNetwork/content/PartnerSearch.aspx"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Wave">
      <a:majorFont>
        <a:latin typeface="Arial"/>
        <a:ea typeface=""/>
        <a:cs typeface="Arial"/>
      </a:majorFont>
      <a:minorFont>
        <a:latin typeface="Arial"/>
        <a:ea typeface=""/>
        <a:cs typeface="Arial"/>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35F135-CF09-401E-9684-5A6C4E5B2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2444</Words>
  <Characters>12223</Characters>
  <Application>Microsoft Office Word</Application>
  <DocSecurity>0</DocSecurity>
  <Lines>101</Lines>
  <Paragraphs>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מענה למכרז</vt:lpstr>
      <vt:lpstr>מענה למכרז</vt:lpstr>
    </vt:vector>
  </TitlesOfParts>
  <Company>Netwise</Company>
  <LinksUpToDate>false</LinksUpToDate>
  <CharactersWithSpaces>14638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למכרז</dc:title>
  <dc:subject>תבנית</dc:subject>
  <dc:creator>eWave</dc:creator>
  <cp:lastModifiedBy>יעקב מעוז</cp:lastModifiedBy>
  <cp:revision>2</cp:revision>
  <cp:lastPrinted>2002-01-20T15:32:00Z</cp:lastPrinted>
  <dcterms:created xsi:type="dcterms:W3CDTF">2013-04-18T10:05:00Z</dcterms:created>
  <dcterms:modified xsi:type="dcterms:W3CDTF">2013-04-18T10:05:00Z</dcterms:modified>
</cp:coreProperties>
</file>